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4317" w:type="dxa"/>
        <w:tblInd w:w="-714" w:type="dxa"/>
        <w:tblLook w:val="04A0" w:firstRow="1" w:lastRow="0" w:firstColumn="1" w:lastColumn="0" w:noHBand="0" w:noVBand="1"/>
      </w:tblPr>
      <w:tblGrid>
        <w:gridCol w:w="709"/>
        <w:gridCol w:w="3544"/>
        <w:gridCol w:w="10064"/>
      </w:tblGrid>
      <w:tr w:rsidR="00860814" w:rsidRPr="0057158A" w14:paraId="6A694BE5" w14:textId="77777777" w:rsidTr="00BA0770">
        <w:trPr>
          <w:trHeight w:val="315"/>
        </w:trPr>
        <w:tc>
          <w:tcPr>
            <w:tcW w:w="14317" w:type="dxa"/>
            <w:gridSpan w:val="3"/>
            <w:tcBorders>
              <w:top w:val="single" w:sz="4" w:space="0" w:color="auto"/>
              <w:left w:val="single" w:sz="4" w:space="0" w:color="auto"/>
              <w:bottom w:val="single" w:sz="4" w:space="0" w:color="auto"/>
              <w:right w:val="single" w:sz="4" w:space="0" w:color="auto"/>
            </w:tcBorders>
            <w:vAlign w:val="center"/>
          </w:tcPr>
          <w:p w14:paraId="3BBE6655" w14:textId="77777777" w:rsidR="00860814" w:rsidRPr="00215C6A" w:rsidRDefault="00860814" w:rsidP="00860814">
            <w:pPr>
              <w:spacing w:after="0"/>
              <w:jc w:val="center"/>
              <w:rPr>
                <w:rFonts w:ascii="Times New Roman" w:hAnsi="Times New Roman" w:cs="Times New Roman"/>
                <w:b/>
                <w:bCs/>
                <w:sz w:val="28"/>
                <w:szCs w:val="28"/>
              </w:rPr>
            </w:pPr>
            <w:r w:rsidRPr="00215C6A">
              <w:rPr>
                <w:rFonts w:ascii="Times New Roman" w:hAnsi="Times New Roman" w:cs="Times New Roman"/>
                <w:b/>
                <w:bCs/>
                <w:sz w:val="28"/>
                <w:szCs w:val="28"/>
              </w:rPr>
              <w:t xml:space="preserve">Publicitāte </w:t>
            </w:r>
          </w:p>
          <w:p w14:paraId="1268A878" w14:textId="77777777" w:rsidR="00860814" w:rsidRPr="00215C6A" w:rsidRDefault="00860814" w:rsidP="00860814">
            <w:pPr>
              <w:spacing w:after="0"/>
              <w:jc w:val="center"/>
              <w:rPr>
                <w:rFonts w:ascii="Times New Roman" w:hAnsi="Times New Roman" w:cs="Times New Roman"/>
                <w:b/>
                <w:bCs/>
                <w:sz w:val="28"/>
                <w:szCs w:val="28"/>
              </w:rPr>
            </w:pPr>
            <w:r w:rsidRPr="00215C6A">
              <w:rPr>
                <w:rFonts w:ascii="Times New Roman" w:hAnsi="Times New Roman" w:cs="Times New Roman"/>
                <w:b/>
                <w:bCs/>
                <w:sz w:val="28"/>
                <w:szCs w:val="28"/>
              </w:rPr>
              <w:t xml:space="preserve">programmas Latvijas skolas soma </w:t>
            </w:r>
          </w:p>
          <w:p w14:paraId="5413B20C" w14:textId="329B29BF" w:rsidR="00860814" w:rsidRDefault="00860814" w:rsidP="00860814">
            <w:pPr>
              <w:spacing w:after="0"/>
              <w:jc w:val="center"/>
              <w:rPr>
                <w:rFonts w:ascii="Times New Roman" w:hAnsi="Times New Roman" w:cs="Times New Roman"/>
                <w:b/>
                <w:bCs/>
                <w:sz w:val="28"/>
                <w:szCs w:val="28"/>
              </w:rPr>
            </w:pPr>
            <w:r>
              <w:rPr>
                <w:rFonts w:ascii="Times New Roman" w:hAnsi="Times New Roman" w:cs="Times New Roman"/>
                <w:b/>
                <w:bCs/>
                <w:sz w:val="28"/>
                <w:szCs w:val="28"/>
              </w:rPr>
              <w:t>202</w:t>
            </w:r>
            <w:r w:rsidR="00BC15D7">
              <w:rPr>
                <w:rFonts w:ascii="Times New Roman" w:hAnsi="Times New Roman" w:cs="Times New Roman"/>
                <w:b/>
                <w:bCs/>
                <w:sz w:val="28"/>
                <w:szCs w:val="28"/>
              </w:rPr>
              <w:t>5</w:t>
            </w:r>
            <w:r>
              <w:rPr>
                <w:rFonts w:ascii="Times New Roman" w:hAnsi="Times New Roman" w:cs="Times New Roman"/>
                <w:b/>
                <w:bCs/>
                <w:sz w:val="28"/>
                <w:szCs w:val="28"/>
              </w:rPr>
              <w:t>./</w:t>
            </w:r>
            <w:r w:rsidRPr="00215C6A">
              <w:rPr>
                <w:rFonts w:ascii="Times New Roman" w:hAnsi="Times New Roman" w:cs="Times New Roman"/>
                <w:b/>
                <w:bCs/>
                <w:sz w:val="28"/>
                <w:szCs w:val="28"/>
              </w:rPr>
              <w:t>202</w:t>
            </w:r>
            <w:r w:rsidR="00BC15D7">
              <w:rPr>
                <w:rFonts w:ascii="Times New Roman" w:hAnsi="Times New Roman" w:cs="Times New Roman"/>
                <w:b/>
                <w:bCs/>
                <w:sz w:val="28"/>
                <w:szCs w:val="28"/>
              </w:rPr>
              <w:t>6</w:t>
            </w:r>
            <w:r w:rsidRPr="00215C6A">
              <w:rPr>
                <w:rFonts w:ascii="Times New Roman" w:hAnsi="Times New Roman" w:cs="Times New Roman"/>
                <w:b/>
                <w:bCs/>
                <w:sz w:val="28"/>
                <w:szCs w:val="28"/>
              </w:rPr>
              <w:t>.</w:t>
            </w:r>
            <w:r>
              <w:rPr>
                <w:rFonts w:ascii="Times New Roman" w:hAnsi="Times New Roman" w:cs="Times New Roman"/>
                <w:b/>
                <w:bCs/>
                <w:sz w:val="28"/>
                <w:szCs w:val="28"/>
              </w:rPr>
              <w:t xml:space="preserve">m.g. </w:t>
            </w:r>
          </w:p>
          <w:p w14:paraId="0588C139" w14:textId="77777777" w:rsidR="00860814" w:rsidRPr="006431F4" w:rsidRDefault="00860814" w:rsidP="00B836BA">
            <w:pPr>
              <w:pStyle w:val="Bezatstarpm"/>
              <w:jc w:val="both"/>
              <w:rPr>
                <w:rFonts w:ascii="Times New Roman" w:hAnsi="Times New Roman" w:cs="Times New Roman"/>
                <w:sz w:val="24"/>
                <w:szCs w:val="24"/>
                <w:lang w:eastAsia="lv-LV"/>
              </w:rPr>
            </w:pPr>
          </w:p>
        </w:tc>
      </w:tr>
      <w:tr w:rsidR="004D3137" w:rsidRPr="0057158A" w14:paraId="2A33CD3A" w14:textId="77777777" w:rsidTr="00795806">
        <w:trPr>
          <w:trHeight w:val="315"/>
        </w:trPr>
        <w:tc>
          <w:tcPr>
            <w:tcW w:w="709" w:type="dxa"/>
            <w:tcBorders>
              <w:top w:val="single" w:sz="4" w:space="0" w:color="auto"/>
              <w:left w:val="single" w:sz="4" w:space="0" w:color="auto"/>
              <w:bottom w:val="single" w:sz="4" w:space="0" w:color="auto"/>
              <w:right w:val="single" w:sz="4" w:space="0" w:color="auto"/>
            </w:tcBorders>
            <w:vAlign w:val="center"/>
            <w:hideMark/>
          </w:tcPr>
          <w:p w14:paraId="321F58E4" w14:textId="39AD02F8" w:rsidR="004D3137" w:rsidRPr="006431F4" w:rsidRDefault="004D3137" w:rsidP="00795806">
            <w:pPr>
              <w:pStyle w:val="Bezatstarpm"/>
              <w:rPr>
                <w:rFonts w:ascii="Times New Roman" w:hAnsi="Times New Roman" w:cs="Times New Roman"/>
                <w:sz w:val="24"/>
                <w:szCs w:val="24"/>
                <w:lang w:eastAsia="lv-LV"/>
              </w:rPr>
            </w:pPr>
          </w:p>
        </w:tc>
        <w:tc>
          <w:tcPr>
            <w:tcW w:w="3544" w:type="dxa"/>
            <w:tcBorders>
              <w:top w:val="single" w:sz="4" w:space="0" w:color="auto"/>
              <w:left w:val="nil"/>
              <w:bottom w:val="single" w:sz="4" w:space="0" w:color="auto"/>
              <w:right w:val="single" w:sz="4" w:space="0" w:color="auto"/>
            </w:tcBorders>
            <w:noWrap/>
          </w:tcPr>
          <w:p w14:paraId="77A2008F" w14:textId="1326268C" w:rsidR="009F6434" w:rsidRPr="006431F4" w:rsidRDefault="009F6434" w:rsidP="00795806">
            <w:pPr>
              <w:pStyle w:val="Bezatstarpm"/>
              <w:rPr>
                <w:rFonts w:ascii="Times New Roman" w:hAnsi="Times New Roman" w:cs="Times New Roman"/>
                <w:b/>
                <w:bCs/>
                <w:sz w:val="24"/>
                <w:szCs w:val="24"/>
                <w:lang w:eastAsia="lv-LV"/>
              </w:rPr>
            </w:pPr>
          </w:p>
        </w:tc>
        <w:tc>
          <w:tcPr>
            <w:tcW w:w="10064" w:type="dxa"/>
            <w:tcBorders>
              <w:top w:val="single" w:sz="4" w:space="0" w:color="auto"/>
              <w:left w:val="nil"/>
              <w:bottom w:val="single" w:sz="4" w:space="0" w:color="auto"/>
              <w:right w:val="single" w:sz="4" w:space="0" w:color="auto"/>
            </w:tcBorders>
            <w:noWrap/>
            <w:vAlign w:val="center"/>
          </w:tcPr>
          <w:p w14:paraId="1CFC7712" w14:textId="7023B292" w:rsidR="004D3137" w:rsidRPr="006431F4" w:rsidRDefault="004D3137" w:rsidP="00795806">
            <w:pPr>
              <w:pStyle w:val="Bezatstarpm"/>
              <w:jc w:val="both"/>
              <w:rPr>
                <w:rFonts w:ascii="Times New Roman" w:hAnsi="Times New Roman" w:cs="Times New Roman"/>
                <w:sz w:val="24"/>
                <w:szCs w:val="24"/>
                <w:lang w:eastAsia="lv-LV"/>
              </w:rPr>
            </w:pPr>
          </w:p>
        </w:tc>
      </w:tr>
      <w:tr w:rsidR="005D39AF" w:rsidRPr="0057158A" w14:paraId="11949036" w14:textId="77777777" w:rsidTr="00795806">
        <w:trPr>
          <w:trHeight w:val="315"/>
        </w:trPr>
        <w:tc>
          <w:tcPr>
            <w:tcW w:w="709" w:type="dxa"/>
            <w:tcBorders>
              <w:top w:val="single" w:sz="4" w:space="0" w:color="auto"/>
              <w:left w:val="single" w:sz="4" w:space="0" w:color="auto"/>
              <w:bottom w:val="single" w:sz="4" w:space="0" w:color="auto"/>
              <w:right w:val="single" w:sz="4" w:space="0" w:color="auto"/>
            </w:tcBorders>
            <w:vAlign w:val="center"/>
          </w:tcPr>
          <w:p w14:paraId="1B89061D" w14:textId="3D81DAA0" w:rsidR="005D39AF" w:rsidRPr="002D2DE9" w:rsidRDefault="005D39AF" w:rsidP="002D2DE9">
            <w:pPr>
              <w:pStyle w:val="Bezatstarpm"/>
              <w:spacing w:before="100" w:beforeAutospacing="1"/>
              <w:jc w:val="both"/>
              <w:rPr>
                <w:rFonts w:ascii="Times New Roman" w:hAnsi="Times New Roman" w:cs="Times New Roman"/>
                <w:sz w:val="24"/>
                <w:szCs w:val="24"/>
                <w:lang w:eastAsia="lv-LV"/>
              </w:rPr>
            </w:pPr>
            <w:r w:rsidRPr="002D2DE9">
              <w:rPr>
                <w:rFonts w:ascii="Times New Roman" w:hAnsi="Times New Roman" w:cs="Times New Roman"/>
                <w:sz w:val="24"/>
                <w:szCs w:val="24"/>
                <w:lang w:eastAsia="lv-LV"/>
              </w:rPr>
              <w:t>1.</w:t>
            </w:r>
          </w:p>
        </w:tc>
        <w:tc>
          <w:tcPr>
            <w:tcW w:w="3544" w:type="dxa"/>
            <w:tcBorders>
              <w:top w:val="single" w:sz="4" w:space="0" w:color="auto"/>
              <w:left w:val="nil"/>
              <w:bottom w:val="single" w:sz="4" w:space="0" w:color="auto"/>
              <w:right w:val="single" w:sz="4" w:space="0" w:color="auto"/>
            </w:tcBorders>
            <w:noWrap/>
          </w:tcPr>
          <w:p w14:paraId="22E98EC7" w14:textId="77777777" w:rsidR="005D39AF" w:rsidRPr="002D2DE9" w:rsidRDefault="005D39AF" w:rsidP="002D2DE9">
            <w:pPr>
              <w:pStyle w:val="Bezatstarpm"/>
              <w:spacing w:before="100" w:beforeAutospacing="1"/>
              <w:jc w:val="both"/>
              <w:rPr>
                <w:rFonts w:ascii="Times New Roman" w:eastAsia="Times New Roman" w:hAnsi="Times New Roman" w:cs="Times New Roman"/>
                <w:b/>
                <w:bCs/>
                <w:color w:val="000000"/>
                <w:kern w:val="0"/>
                <w:sz w:val="24"/>
                <w:szCs w:val="24"/>
                <w:lang w:eastAsia="lv-LV"/>
                <w14:ligatures w14:val="none"/>
              </w:rPr>
            </w:pPr>
            <w:r w:rsidRPr="002D2DE9">
              <w:rPr>
                <w:rFonts w:ascii="Times New Roman" w:eastAsia="Times New Roman" w:hAnsi="Times New Roman" w:cs="Times New Roman"/>
                <w:b/>
                <w:bCs/>
                <w:color w:val="000000"/>
                <w:kern w:val="0"/>
                <w:sz w:val="24"/>
                <w:szCs w:val="24"/>
                <w:lang w:eastAsia="lv-LV"/>
                <w14:ligatures w14:val="none"/>
              </w:rPr>
              <w:t>Muzejpedagoģiskā nodarbība "Mode un vide"</w:t>
            </w:r>
          </w:p>
          <w:p w14:paraId="72BC56DB" w14:textId="77777777" w:rsidR="005D39AF" w:rsidRPr="002D2DE9" w:rsidRDefault="005D39AF" w:rsidP="002D2DE9">
            <w:pPr>
              <w:pStyle w:val="Bezatstarpm"/>
              <w:spacing w:before="100" w:beforeAutospacing="1"/>
              <w:jc w:val="both"/>
              <w:rPr>
                <w:rFonts w:ascii="Times New Roman" w:eastAsia="Times New Roman" w:hAnsi="Times New Roman" w:cs="Times New Roman"/>
                <w:b/>
                <w:bCs/>
                <w:color w:val="000000"/>
                <w:kern w:val="0"/>
                <w:sz w:val="24"/>
                <w:szCs w:val="24"/>
                <w:lang w:eastAsia="lv-LV"/>
                <w14:ligatures w14:val="none"/>
              </w:rPr>
            </w:pPr>
          </w:p>
        </w:tc>
        <w:tc>
          <w:tcPr>
            <w:tcW w:w="10064" w:type="dxa"/>
            <w:tcBorders>
              <w:top w:val="single" w:sz="4" w:space="0" w:color="auto"/>
              <w:left w:val="nil"/>
              <w:bottom w:val="single" w:sz="4" w:space="0" w:color="auto"/>
              <w:right w:val="single" w:sz="4" w:space="0" w:color="auto"/>
            </w:tcBorders>
            <w:noWrap/>
            <w:vAlign w:val="center"/>
          </w:tcPr>
          <w:p w14:paraId="751729EE" w14:textId="77777777" w:rsidR="005D39AF" w:rsidRPr="002D2DE9" w:rsidRDefault="005D39AF" w:rsidP="002D2DE9">
            <w:pPr>
              <w:pStyle w:val="Bezatstarpm"/>
              <w:jc w:val="both"/>
              <w:rPr>
                <w:rFonts w:ascii="Times New Roman" w:hAnsi="Times New Roman" w:cs="Times New Roman"/>
                <w:sz w:val="24"/>
                <w:szCs w:val="24"/>
                <w:lang w:eastAsia="lv-LV"/>
              </w:rPr>
            </w:pPr>
            <w:r w:rsidRPr="002D2DE9">
              <w:rPr>
                <w:rFonts w:ascii="Times New Roman" w:hAnsi="Times New Roman" w:cs="Times New Roman"/>
                <w:sz w:val="24"/>
                <w:szCs w:val="24"/>
                <w:lang w:eastAsia="lv-LV"/>
              </w:rPr>
              <w:t>19. septembrī vidusskolēni apmeklēja  Modes muzeju.</w:t>
            </w:r>
          </w:p>
          <w:p w14:paraId="14B07C2F" w14:textId="77777777" w:rsidR="005D39AF" w:rsidRPr="002D2DE9" w:rsidRDefault="005D39AF" w:rsidP="002D2DE9">
            <w:pPr>
              <w:pStyle w:val="Bezatstarpm"/>
              <w:jc w:val="both"/>
              <w:rPr>
                <w:rFonts w:ascii="Times New Roman" w:hAnsi="Times New Roman" w:cs="Times New Roman"/>
                <w:sz w:val="24"/>
                <w:szCs w:val="24"/>
                <w:lang w:eastAsia="lv-LV"/>
              </w:rPr>
            </w:pPr>
            <w:r w:rsidRPr="002D2DE9">
              <w:rPr>
                <w:rFonts w:ascii="Times New Roman" w:hAnsi="Times New Roman" w:cs="Times New Roman"/>
                <w:sz w:val="24"/>
                <w:szCs w:val="24"/>
                <w:lang w:eastAsia="lv-LV"/>
              </w:rPr>
              <w:t>Modes muzejs Rīgā ir vienīgais specializētais modes un modes vēstures muzejs Baltijā. Muzejs piedāvā tematiskas izstādes, kas veltītas dažādiem modes vēstures aspektiem, kā arī organizē lekcijas un nodarbības, kas saistītas ar modes tēmu.</w:t>
            </w:r>
          </w:p>
          <w:p w14:paraId="5198E021" w14:textId="77777777" w:rsidR="005D39AF" w:rsidRPr="002D2DE9" w:rsidRDefault="005D39AF" w:rsidP="002D2DE9">
            <w:pPr>
              <w:pStyle w:val="Bezatstarpm"/>
              <w:jc w:val="both"/>
              <w:rPr>
                <w:rFonts w:ascii="Times New Roman" w:hAnsi="Times New Roman" w:cs="Times New Roman"/>
                <w:sz w:val="24"/>
                <w:szCs w:val="24"/>
                <w:lang w:eastAsia="lv-LV"/>
              </w:rPr>
            </w:pPr>
            <w:r w:rsidRPr="002D2DE9">
              <w:rPr>
                <w:rFonts w:ascii="Times New Roman" w:hAnsi="Times New Roman" w:cs="Times New Roman"/>
                <w:sz w:val="24"/>
                <w:szCs w:val="24"/>
                <w:lang w:eastAsia="lv-LV"/>
              </w:rPr>
              <w:t>Šobrīd pasaulē dzīvo vairāk cilvēku nekā jebkad agrāk. Un tiek saražots vairāk apģērba nekā jebkad agrāk. Iespējams, daudz vairāk, nekā mums vispār vajadzīgs. Kā apģērbu dizains, piemēram, konkrēta materiāla izmantojums, ietekmē vidi? Un kas notiek ar drēbēm, ko vairs negribam valkāt?</w:t>
            </w:r>
          </w:p>
          <w:p w14:paraId="70DB2FA5" w14:textId="77777777" w:rsidR="005D39AF" w:rsidRPr="002D2DE9" w:rsidRDefault="005D39AF" w:rsidP="002D2DE9">
            <w:pPr>
              <w:pStyle w:val="Bezatstarpm"/>
              <w:jc w:val="both"/>
              <w:rPr>
                <w:rFonts w:ascii="Times New Roman" w:hAnsi="Times New Roman" w:cs="Times New Roman"/>
                <w:sz w:val="24"/>
                <w:szCs w:val="24"/>
                <w:lang w:eastAsia="lv-LV"/>
              </w:rPr>
            </w:pPr>
            <w:r w:rsidRPr="002D2DE9">
              <w:rPr>
                <w:rFonts w:ascii="Times New Roman" w:hAnsi="Times New Roman" w:cs="Times New Roman"/>
                <w:sz w:val="24"/>
                <w:szCs w:val="24"/>
                <w:lang w:eastAsia="lv-LV"/>
              </w:rPr>
              <w:t>Šī nodarbība mudina skolēnus domāt par apģērbu dizaina un ražošanas ietekmi uz vidi, tai skaitā mūsu apģērba pirkšanas un valkāšanas paradumiem un to, kur paliek mums vairs nevajadzīgais apģērbs un kā šo problēmu risināja senāk, kā arī kāpēc apģērbu dizainam un izmantotajiem materiāliem ir tik liela ietekme uz vidi?</w:t>
            </w:r>
          </w:p>
          <w:p w14:paraId="23BFCF18" w14:textId="77777777" w:rsidR="005D39AF" w:rsidRPr="002D2DE9" w:rsidRDefault="005D39AF" w:rsidP="002D2DE9">
            <w:pPr>
              <w:pStyle w:val="Bezatstarpm"/>
              <w:jc w:val="both"/>
              <w:rPr>
                <w:rFonts w:ascii="Times New Roman" w:hAnsi="Times New Roman" w:cs="Times New Roman"/>
                <w:sz w:val="24"/>
                <w:szCs w:val="24"/>
                <w:lang w:eastAsia="lv-LV"/>
              </w:rPr>
            </w:pPr>
            <w:r w:rsidRPr="002D2DE9">
              <w:rPr>
                <w:rFonts w:ascii="Times New Roman" w:hAnsi="Times New Roman" w:cs="Times New Roman"/>
                <w:sz w:val="24"/>
                <w:szCs w:val="24"/>
                <w:lang w:eastAsia="lv-LV"/>
              </w:rPr>
              <w:t>Nodarbība ļauj gūt priekšstatu par to, kā apģērbu dizains un mūsu paradumi ietekmē vidi, kā arī iegūt ikdienas dzīvē noderīgus padomus, kas palīdzēs veidot savu garderobi videi draudzīgāk.</w:t>
            </w:r>
          </w:p>
          <w:p w14:paraId="3E5D04F9" w14:textId="107892D4" w:rsidR="005D39AF" w:rsidRPr="002D2DE9" w:rsidRDefault="005D39AF" w:rsidP="002D2DE9">
            <w:pPr>
              <w:pStyle w:val="Bezatstarpm"/>
              <w:jc w:val="both"/>
              <w:rPr>
                <w:rFonts w:ascii="Times New Roman" w:hAnsi="Times New Roman" w:cs="Times New Roman"/>
                <w:sz w:val="24"/>
                <w:szCs w:val="24"/>
                <w:lang w:eastAsia="lv-LV"/>
              </w:rPr>
            </w:pPr>
            <w:r w:rsidRPr="002D2DE9">
              <w:rPr>
                <w:rFonts w:ascii="Times New Roman" w:hAnsi="Times New Roman" w:cs="Times New Roman"/>
                <w:sz w:val="24"/>
                <w:szCs w:val="24"/>
                <w:lang w:eastAsia="lv-LV"/>
              </w:rPr>
              <w:t>Nodarbībai seko Modes muzeja izstādes iepazīšana.</w:t>
            </w:r>
          </w:p>
        </w:tc>
      </w:tr>
      <w:tr w:rsidR="005D39AF" w:rsidRPr="0057158A" w14:paraId="5A0B2BEE" w14:textId="77777777" w:rsidTr="00795806">
        <w:trPr>
          <w:trHeight w:val="315"/>
        </w:trPr>
        <w:tc>
          <w:tcPr>
            <w:tcW w:w="709" w:type="dxa"/>
            <w:tcBorders>
              <w:top w:val="single" w:sz="4" w:space="0" w:color="auto"/>
              <w:left w:val="single" w:sz="4" w:space="0" w:color="auto"/>
              <w:bottom w:val="single" w:sz="4" w:space="0" w:color="auto"/>
              <w:right w:val="single" w:sz="4" w:space="0" w:color="auto"/>
            </w:tcBorders>
            <w:vAlign w:val="center"/>
          </w:tcPr>
          <w:p w14:paraId="05C08F25" w14:textId="13B15451" w:rsidR="005D39AF" w:rsidRPr="002D2DE9" w:rsidRDefault="005D39AF" w:rsidP="002D2DE9">
            <w:pPr>
              <w:pStyle w:val="Bezatstarpm"/>
              <w:spacing w:before="100" w:beforeAutospacing="1"/>
              <w:jc w:val="both"/>
              <w:rPr>
                <w:rFonts w:ascii="Times New Roman" w:hAnsi="Times New Roman" w:cs="Times New Roman"/>
                <w:sz w:val="24"/>
                <w:szCs w:val="24"/>
                <w:lang w:eastAsia="lv-LV"/>
              </w:rPr>
            </w:pPr>
            <w:r w:rsidRPr="002D2DE9">
              <w:rPr>
                <w:rFonts w:ascii="Times New Roman" w:hAnsi="Times New Roman" w:cs="Times New Roman"/>
                <w:sz w:val="24"/>
                <w:szCs w:val="24"/>
                <w:lang w:eastAsia="lv-LV"/>
              </w:rPr>
              <w:t>2.</w:t>
            </w:r>
          </w:p>
        </w:tc>
        <w:tc>
          <w:tcPr>
            <w:tcW w:w="3544" w:type="dxa"/>
            <w:tcBorders>
              <w:top w:val="single" w:sz="4" w:space="0" w:color="auto"/>
              <w:left w:val="nil"/>
              <w:bottom w:val="single" w:sz="4" w:space="0" w:color="auto"/>
              <w:right w:val="single" w:sz="4" w:space="0" w:color="auto"/>
            </w:tcBorders>
            <w:noWrap/>
          </w:tcPr>
          <w:p w14:paraId="11064C47" w14:textId="77777777" w:rsidR="005D39AF" w:rsidRPr="002D2DE9" w:rsidRDefault="005D39AF" w:rsidP="002D2DE9">
            <w:pPr>
              <w:pStyle w:val="Bezatstarpm"/>
              <w:spacing w:before="100" w:beforeAutospacing="1"/>
              <w:jc w:val="both"/>
              <w:rPr>
                <w:rFonts w:ascii="Times New Roman" w:hAnsi="Times New Roman" w:cs="Times New Roman"/>
                <w:b/>
                <w:bCs/>
                <w:sz w:val="24"/>
                <w:szCs w:val="24"/>
                <w:lang w:eastAsia="lv-LV"/>
              </w:rPr>
            </w:pPr>
            <w:r w:rsidRPr="002D2DE9">
              <w:rPr>
                <w:rFonts w:ascii="Times New Roman" w:eastAsia="Times New Roman" w:hAnsi="Times New Roman" w:cs="Times New Roman"/>
                <w:b/>
                <w:bCs/>
                <w:color w:val="000000"/>
                <w:kern w:val="0"/>
                <w:sz w:val="24"/>
                <w:szCs w:val="24"/>
                <w:lang w:eastAsia="lv-LV"/>
                <w14:ligatures w14:val="none"/>
              </w:rPr>
              <w:t>Mūzikls "Klase"</w:t>
            </w:r>
          </w:p>
          <w:p w14:paraId="4740318B" w14:textId="77777777" w:rsidR="005D39AF" w:rsidRPr="002D2DE9" w:rsidRDefault="005D39AF" w:rsidP="002D2DE9">
            <w:pPr>
              <w:pStyle w:val="Bezatstarpm"/>
              <w:spacing w:before="100" w:beforeAutospacing="1"/>
              <w:jc w:val="both"/>
              <w:rPr>
                <w:rFonts w:ascii="Times New Roman" w:eastAsia="Times New Roman" w:hAnsi="Times New Roman" w:cs="Times New Roman"/>
                <w:b/>
                <w:bCs/>
                <w:color w:val="000000"/>
                <w:kern w:val="0"/>
                <w:sz w:val="24"/>
                <w:szCs w:val="24"/>
                <w:lang w:eastAsia="lv-LV"/>
                <w14:ligatures w14:val="none"/>
              </w:rPr>
            </w:pPr>
          </w:p>
        </w:tc>
        <w:tc>
          <w:tcPr>
            <w:tcW w:w="10064" w:type="dxa"/>
            <w:tcBorders>
              <w:top w:val="single" w:sz="4" w:space="0" w:color="auto"/>
              <w:left w:val="nil"/>
              <w:bottom w:val="single" w:sz="4" w:space="0" w:color="auto"/>
              <w:right w:val="single" w:sz="4" w:space="0" w:color="auto"/>
            </w:tcBorders>
            <w:noWrap/>
            <w:vAlign w:val="center"/>
          </w:tcPr>
          <w:p w14:paraId="39A90434" w14:textId="42789D10" w:rsidR="005D39AF" w:rsidRPr="002D2DE9" w:rsidRDefault="005D39AF" w:rsidP="002D2DE9">
            <w:pPr>
              <w:pStyle w:val="Bezatstarpm"/>
              <w:jc w:val="both"/>
              <w:rPr>
                <w:rFonts w:ascii="Times New Roman" w:hAnsi="Times New Roman" w:cs="Times New Roman"/>
                <w:sz w:val="24"/>
                <w:szCs w:val="24"/>
                <w:lang w:eastAsia="lv-LV"/>
              </w:rPr>
            </w:pPr>
            <w:r w:rsidRPr="002D2DE9">
              <w:rPr>
                <w:rFonts w:ascii="Times New Roman" w:hAnsi="Times New Roman" w:cs="Times New Roman"/>
                <w:sz w:val="24"/>
                <w:szCs w:val="24"/>
                <w:lang w:eastAsia="lv-LV"/>
              </w:rPr>
              <w:t>28.</w:t>
            </w:r>
            <w:r w:rsidRPr="002D2DE9">
              <w:rPr>
                <w:rFonts w:ascii="Times New Roman" w:hAnsi="Times New Roman" w:cs="Times New Roman"/>
                <w:sz w:val="24"/>
                <w:szCs w:val="24"/>
                <w:lang w:eastAsia="lv-LV"/>
              </w:rPr>
              <w:t>oktobrī</w:t>
            </w:r>
            <w:r w:rsidRPr="002D2DE9">
              <w:rPr>
                <w:rFonts w:ascii="Times New Roman" w:hAnsi="Times New Roman" w:cs="Times New Roman"/>
                <w:sz w:val="24"/>
                <w:szCs w:val="24"/>
                <w:lang w:eastAsia="lv-LV"/>
              </w:rPr>
              <w:t>, 24.</w:t>
            </w:r>
            <w:r w:rsidRPr="002D2DE9">
              <w:rPr>
                <w:rFonts w:ascii="Times New Roman" w:hAnsi="Times New Roman" w:cs="Times New Roman"/>
                <w:sz w:val="24"/>
                <w:szCs w:val="24"/>
                <w:lang w:eastAsia="lv-LV"/>
              </w:rPr>
              <w:t>novembrī</w:t>
            </w:r>
            <w:r w:rsidRPr="002D2DE9">
              <w:rPr>
                <w:rFonts w:ascii="Times New Roman" w:hAnsi="Times New Roman" w:cs="Times New Roman"/>
                <w:sz w:val="24"/>
                <w:szCs w:val="24"/>
                <w:lang w:eastAsia="lv-LV"/>
              </w:rPr>
              <w:t>, 31.</w:t>
            </w:r>
            <w:r w:rsidRPr="002D2DE9">
              <w:rPr>
                <w:rFonts w:ascii="Times New Roman" w:hAnsi="Times New Roman" w:cs="Times New Roman"/>
                <w:sz w:val="24"/>
                <w:szCs w:val="24"/>
                <w:lang w:eastAsia="lv-LV"/>
              </w:rPr>
              <w:t>martā</w:t>
            </w:r>
            <w:r w:rsidRPr="002D2DE9">
              <w:rPr>
                <w:rFonts w:ascii="Times New Roman" w:hAnsi="Times New Roman" w:cs="Times New Roman"/>
                <w:sz w:val="24"/>
                <w:szCs w:val="24"/>
                <w:lang w:eastAsia="lv-LV"/>
              </w:rPr>
              <w:t xml:space="preserve"> </w:t>
            </w:r>
            <w:r w:rsidRPr="002D2DE9">
              <w:rPr>
                <w:rFonts w:ascii="Times New Roman" w:hAnsi="Times New Roman" w:cs="Times New Roman"/>
                <w:sz w:val="24"/>
                <w:szCs w:val="24"/>
                <w:lang w:eastAsia="lv-LV"/>
              </w:rPr>
              <w:t>7.-12.klašu skolēni</w:t>
            </w:r>
            <w:r w:rsidRPr="002D2DE9">
              <w:rPr>
                <w:rFonts w:ascii="Times New Roman" w:hAnsi="Times New Roman" w:cs="Times New Roman"/>
                <w:sz w:val="24"/>
                <w:szCs w:val="24"/>
                <w:lang w:eastAsia="lv-LV"/>
              </w:rPr>
              <w:t xml:space="preserve"> vēroja mūziklu “Klase”.</w:t>
            </w:r>
          </w:p>
          <w:p w14:paraId="24131283" w14:textId="77777777" w:rsidR="005D39AF" w:rsidRPr="002D2DE9" w:rsidRDefault="005D39AF" w:rsidP="002D2DE9">
            <w:pPr>
              <w:pStyle w:val="Bezatstarpm"/>
              <w:jc w:val="both"/>
              <w:rPr>
                <w:rFonts w:ascii="Times New Roman" w:hAnsi="Times New Roman" w:cs="Times New Roman"/>
                <w:sz w:val="24"/>
                <w:szCs w:val="24"/>
                <w:lang w:eastAsia="lv-LV"/>
              </w:rPr>
            </w:pPr>
            <w:r w:rsidRPr="002D2DE9">
              <w:rPr>
                <w:rFonts w:ascii="Times New Roman" w:hAnsi="Times New Roman" w:cs="Times New Roman"/>
                <w:sz w:val="24"/>
                <w:szCs w:val="24"/>
                <w:lang w:eastAsia="lv-LV"/>
              </w:rPr>
              <w:t>Mūzikla “Klase” jauniestudējums stāsta par attiecībām starp pusaudžiem — jauniešiem no dažādām ģimenēm, kas pārstāv dažādus sabiedrības slāņus, bet kurus vieno mācības vienā klasē.</w:t>
            </w:r>
          </w:p>
          <w:p w14:paraId="0AB9FA58" w14:textId="77777777" w:rsidR="005D39AF" w:rsidRPr="002D2DE9" w:rsidRDefault="005D39AF" w:rsidP="002D2DE9">
            <w:pPr>
              <w:pStyle w:val="Bezatstarpm"/>
              <w:jc w:val="both"/>
              <w:rPr>
                <w:rFonts w:ascii="Times New Roman" w:hAnsi="Times New Roman" w:cs="Times New Roman"/>
                <w:sz w:val="24"/>
                <w:szCs w:val="24"/>
                <w:lang w:eastAsia="lv-LV"/>
              </w:rPr>
            </w:pPr>
            <w:r w:rsidRPr="002D2DE9">
              <w:rPr>
                <w:rFonts w:ascii="Times New Roman" w:hAnsi="Times New Roman" w:cs="Times New Roman"/>
                <w:sz w:val="24"/>
                <w:szCs w:val="24"/>
                <w:lang w:eastAsia="lv-LV"/>
              </w:rPr>
              <w:t>Apzinies savu vietu šajā pasaulē, meklē, šaubies un atrodi pareizo ceļu. Iemācies novērtēt labo, pats kļūsti labāks un izdari, ko labu un skaistu šajā dzīvē — tās vienmēr bijušas libreta autoram Normundam Beļskim aktuālas tēmas, kas izrādē parādās gan caur katra jaunieša dziļi personiskiem pārdzīvojumiem, gan visas pasaules problēmu un sāpju kontekstu.</w:t>
            </w:r>
          </w:p>
          <w:p w14:paraId="04B976B2" w14:textId="28818978" w:rsidR="005D39AF" w:rsidRPr="002D2DE9" w:rsidRDefault="005D39AF" w:rsidP="002D2DE9">
            <w:pPr>
              <w:pStyle w:val="Bezatstarpm"/>
              <w:jc w:val="both"/>
              <w:rPr>
                <w:rFonts w:ascii="Times New Roman" w:hAnsi="Times New Roman" w:cs="Times New Roman"/>
                <w:sz w:val="24"/>
                <w:szCs w:val="24"/>
                <w:lang w:eastAsia="lv-LV"/>
              </w:rPr>
            </w:pPr>
            <w:r w:rsidRPr="002D2DE9">
              <w:rPr>
                <w:rFonts w:ascii="Times New Roman" w:hAnsi="Times New Roman" w:cs="Times New Roman"/>
                <w:sz w:val="24"/>
                <w:szCs w:val="24"/>
                <w:lang w:eastAsia="lv-LV"/>
              </w:rPr>
              <w:t xml:space="preserve">Iestudējumā var ļauties aizraujošai rokenrola dejai kopā ar skolotājiem, </w:t>
            </w:r>
            <w:proofErr w:type="spellStart"/>
            <w:r w:rsidRPr="002D2DE9">
              <w:rPr>
                <w:rFonts w:ascii="Times New Roman" w:hAnsi="Times New Roman" w:cs="Times New Roman"/>
                <w:sz w:val="24"/>
                <w:szCs w:val="24"/>
                <w:lang w:eastAsia="lv-LV"/>
              </w:rPr>
              <w:t>repot</w:t>
            </w:r>
            <w:proofErr w:type="spellEnd"/>
            <w:r w:rsidRPr="002D2DE9">
              <w:rPr>
                <w:rFonts w:ascii="Times New Roman" w:hAnsi="Times New Roman" w:cs="Times New Roman"/>
                <w:sz w:val="24"/>
                <w:szCs w:val="24"/>
                <w:lang w:eastAsia="lv-LV"/>
              </w:rPr>
              <w:t xml:space="preserve"> kopā ar izrādes varoņiem Didzi un Andri, ielūkoties Kriša un Annas mīlestībā, kas visspilgtāk izskan dziesmā “Nes mani, nes”.</w:t>
            </w:r>
          </w:p>
        </w:tc>
      </w:tr>
      <w:tr w:rsidR="005D39AF" w:rsidRPr="0057158A" w14:paraId="5869ECC8" w14:textId="77777777" w:rsidTr="00E625E0">
        <w:trPr>
          <w:trHeight w:val="315"/>
        </w:trPr>
        <w:tc>
          <w:tcPr>
            <w:tcW w:w="709" w:type="dxa"/>
            <w:tcBorders>
              <w:top w:val="single" w:sz="4" w:space="0" w:color="auto"/>
              <w:left w:val="single" w:sz="4" w:space="0" w:color="auto"/>
              <w:bottom w:val="single" w:sz="4" w:space="0" w:color="auto"/>
              <w:right w:val="single" w:sz="4" w:space="0" w:color="auto"/>
            </w:tcBorders>
            <w:vAlign w:val="center"/>
          </w:tcPr>
          <w:p w14:paraId="155BD72B" w14:textId="2F80893B" w:rsidR="005D39AF" w:rsidRPr="002D2DE9" w:rsidRDefault="005D39AF" w:rsidP="002D2DE9">
            <w:pPr>
              <w:pStyle w:val="Bezatstarpm"/>
              <w:spacing w:before="100" w:beforeAutospacing="1"/>
              <w:jc w:val="both"/>
              <w:rPr>
                <w:rFonts w:ascii="Times New Roman" w:hAnsi="Times New Roman" w:cs="Times New Roman"/>
                <w:sz w:val="24"/>
                <w:szCs w:val="24"/>
                <w:lang w:eastAsia="lv-LV"/>
              </w:rPr>
            </w:pPr>
            <w:r w:rsidRPr="002D2DE9">
              <w:rPr>
                <w:rFonts w:ascii="Times New Roman" w:hAnsi="Times New Roman" w:cs="Times New Roman"/>
                <w:sz w:val="24"/>
                <w:szCs w:val="24"/>
                <w:lang w:eastAsia="lv-LV"/>
              </w:rPr>
              <w:lastRenderedPageBreak/>
              <w:t>3.</w:t>
            </w:r>
          </w:p>
        </w:tc>
        <w:tc>
          <w:tcPr>
            <w:tcW w:w="3544" w:type="dxa"/>
            <w:tcBorders>
              <w:top w:val="single" w:sz="4" w:space="0" w:color="auto"/>
              <w:left w:val="nil"/>
              <w:bottom w:val="single" w:sz="4" w:space="0" w:color="auto"/>
              <w:right w:val="single" w:sz="4" w:space="0" w:color="auto"/>
            </w:tcBorders>
            <w:noWrap/>
            <w:vAlign w:val="bottom"/>
          </w:tcPr>
          <w:p w14:paraId="351D42ED" w14:textId="77777777" w:rsidR="005D39AF" w:rsidRPr="002D2DE9" w:rsidRDefault="005D39AF" w:rsidP="002D2DE9">
            <w:pPr>
              <w:pStyle w:val="Bezatstarpm"/>
              <w:spacing w:before="100" w:beforeAutospacing="1"/>
              <w:jc w:val="both"/>
              <w:rPr>
                <w:rFonts w:ascii="Times New Roman" w:hAnsi="Times New Roman" w:cs="Times New Roman"/>
                <w:b/>
                <w:bCs/>
                <w:sz w:val="24"/>
                <w:szCs w:val="24"/>
                <w:lang w:eastAsia="lv-LV"/>
              </w:rPr>
            </w:pPr>
            <w:r w:rsidRPr="002D2DE9">
              <w:rPr>
                <w:rFonts w:ascii="Times New Roman" w:hAnsi="Times New Roman" w:cs="Times New Roman"/>
                <w:b/>
                <w:bCs/>
                <w:sz w:val="24"/>
                <w:szCs w:val="24"/>
                <w:lang w:eastAsia="lv-LV"/>
              </w:rPr>
              <w:t>Ekskursija kopā ar gidu pa Valmieras drāmas teātri</w:t>
            </w:r>
          </w:p>
          <w:p w14:paraId="7F5A3DD8" w14:textId="77777777" w:rsidR="005D39AF" w:rsidRPr="002D2DE9" w:rsidRDefault="005D39AF" w:rsidP="002D2DE9">
            <w:pPr>
              <w:pStyle w:val="Bezatstarpm"/>
              <w:spacing w:before="100" w:beforeAutospacing="1"/>
              <w:jc w:val="both"/>
              <w:rPr>
                <w:rFonts w:ascii="Times New Roman" w:eastAsia="Times New Roman" w:hAnsi="Times New Roman" w:cs="Times New Roman"/>
                <w:b/>
                <w:bCs/>
                <w:color w:val="000000"/>
                <w:kern w:val="0"/>
                <w:sz w:val="24"/>
                <w:szCs w:val="24"/>
                <w:lang w:eastAsia="lv-LV"/>
                <w14:ligatures w14:val="none"/>
              </w:rPr>
            </w:pPr>
          </w:p>
        </w:tc>
        <w:tc>
          <w:tcPr>
            <w:tcW w:w="10064" w:type="dxa"/>
            <w:tcBorders>
              <w:top w:val="single" w:sz="4" w:space="0" w:color="auto"/>
              <w:left w:val="nil"/>
              <w:bottom w:val="single" w:sz="4" w:space="0" w:color="auto"/>
              <w:right w:val="single" w:sz="4" w:space="0" w:color="auto"/>
            </w:tcBorders>
            <w:noWrap/>
            <w:vAlign w:val="bottom"/>
          </w:tcPr>
          <w:p w14:paraId="3E9D59E3" w14:textId="560C7565" w:rsidR="005D39AF" w:rsidRPr="002D2DE9" w:rsidRDefault="005D39AF" w:rsidP="002D2DE9">
            <w:pPr>
              <w:pStyle w:val="Bezatstarpm"/>
              <w:jc w:val="both"/>
              <w:rPr>
                <w:rFonts w:ascii="Times New Roman" w:hAnsi="Times New Roman" w:cs="Times New Roman"/>
                <w:sz w:val="24"/>
                <w:szCs w:val="24"/>
                <w:lang w:eastAsia="lv-LV"/>
              </w:rPr>
            </w:pPr>
            <w:r w:rsidRPr="002D2DE9">
              <w:rPr>
                <w:rFonts w:ascii="Times New Roman" w:hAnsi="Times New Roman" w:cs="Times New Roman"/>
                <w:sz w:val="24"/>
                <w:szCs w:val="24"/>
                <w:lang w:eastAsia="lv-LV"/>
              </w:rPr>
              <w:t xml:space="preserve">13.novembrī </w:t>
            </w:r>
            <w:proofErr w:type="spellStart"/>
            <w:r w:rsidRPr="002D2DE9">
              <w:rPr>
                <w:rFonts w:ascii="Times New Roman" w:hAnsi="Times New Roman" w:cs="Times New Roman"/>
                <w:sz w:val="24"/>
                <w:szCs w:val="24"/>
                <w:lang w:eastAsia="lv-LV"/>
              </w:rPr>
              <w:t>pamatskolēni</w:t>
            </w:r>
            <w:proofErr w:type="spellEnd"/>
            <w:r w:rsidRPr="002D2DE9">
              <w:rPr>
                <w:rFonts w:ascii="Times New Roman" w:hAnsi="Times New Roman" w:cs="Times New Roman"/>
                <w:sz w:val="24"/>
                <w:szCs w:val="24"/>
                <w:lang w:eastAsia="lv-LV"/>
              </w:rPr>
              <w:t xml:space="preserve"> devās uz Valmieras drāmas teātri.</w:t>
            </w:r>
          </w:p>
          <w:p w14:paraId="440394A2" w14:textId="358E207F" w:rsidR="005D39AF" w:rsidRPr="002D2DE9" w:rsidRDefault="005D39AF" w:rsidP="002D2DE9">
            <w:pPr>
              <w:pStyle w:val="Bezatstarpm"/>
              <w:jc w:val="both"/>
              <w:rPr>
                <w:rFonts w:ascii="Times New Roman" w:hAnsi="Times New Roman" w:cs="Times New Roman"/>
                <w:sz w:val="24"/>
                <w:szCs w:val="24"/>
                <w:lang w:eastAsia="lv-LV"/>
              </w:rPr>
            </w:pPr>
            <w:r w:rsidRPr="002D2DE9">
              <w:rPr>
                <w:rFonts w:ascii="Times New Roman" w:hAnsi="Times New Roman" w:cs="Times New Roman"/>
                <w:sz w:val="24"/>
                <w:szCs w:val="24"/>
                <w:lang w:eastAsia="lv-LV"/>
              </w:rPr>
              <w:t>Valmieras teātra mērķis ir radīt daudzpusīgu un laikmetīgu teātra mākslu, kas spēj uzrunāt dažādas sabiedrības grupas. Skolēniem bija iespēja iepazīt Valmieras teātri, aizkulises, aktiertelpas un aktiera profesiju.</w:t>
            </w:r>
          </w:p>
        </w:tc>
      </w:tr>
      <w:tr w:rsidR="005D39AF" w:rsidRPr="0057158A" w14:paraId="2AF059FE" w14:textId="77777777" w:rsidTr="00795806">
        <w:trPr>
          <w:trHeight w:val="315"/>
        </w:trPr>
        <w:tc>
          <w:tcPr>
            <w:tcW w:w="709" w:type="dxa"/>
            <w:tcBorders>
              <w:top w:val="single" w:sz="4" w:space="0" w:color="auto"/>
              <w:left w:val="single" w:sz="4" w:space="0" w:color="auto"/>
              <w:bottom w:val="single" w:sz="4" w:space="0" w:color="auto"/>
              <w:right w:val="single" w:sz="4" w:space="0" w:color="auto"/>
            </w:tcBorders>
            <w:vAlign w:val="center"/>
          </w:tcPr>
          <w:p w14:paraId="3C48F5ED" w14:textId="38C35C3C" w:rsidR="005D39AF" w:rsidRPr="002D2DE9" w:rsidRDefault="002D2DE9" w:rsidP="002D2DE9">
            <w:pPr>
              <w:pStyle w:val="Bezatstarpm"/>
              <w:spacing w:before="100" w:beforeAutospacing="1"/>
              <w:jc w:val="both"/>
              <w:rPr>
                <w:rFonts w:ascii="Times New Roman" w:hAnsi="Times New Roman" w:cs="Times New Roman"/>
                <w:sz w:val="24"/>
                <w:szCs w:val="24"/>
                <w:lang w:eastAsia="lv-LV"/>
              </w:rPr>
            </w:pPr>
            <w:r w:rsidRPr="002D2DE9">
              <w:rPr>
                <w:rFonts w:ascii="Times New Roman" w:hAnsi="Times New Roman" w:cs="Times New Roman"/>
                <w:sz w:val="24"/>
                <w:szCs w:val="24"/>
                <w:lang w:eastAsia="lv-LV"/>
              </w:rPr>
              <w:t>4.</w:t>
            </w:r>
          </w:p>
        </w:tc>
        <w:tc>
          <w:tcPr>
            <w:tcW w:w="3544" w:type="dxa"/>
            <w:tcBorders>
              <w:top w:val="single" w:sz="4" w:space="0" w:color="auto"/>
              <w:left w:val="nil"/>
              <w:bottom w:val="single" w:sz="4" w:space="0" w:color="auto"/>
              <w:right w:val="single" w:sz="4" w:space="0" w:color="auto"/>
            </w:tcBorders>
            <w:noWrap/>
          </w:tcPr>
          <w:p w14:paraId="522302F5" w14:textId="77777777" w:rsidR="002D2DE9" w:rsidRPr="002D2DE9" w:rsidRDefault="002D2DE9" w:rsidP="002D2DE9">
            <w:pPr>
              <w:pStyle w:val="Bezatstarpm"/>
              <w:spacing w:before="100" w:beforeAutospacing="1"/>
              <w:jc w:val="both"/>
              <w:rPr>
                <w:rFonts w:ascii="Times New Roman" w:eastAsia="Times New Roman" w:hAnsi="Times New Roman" w:cs="Times New Roman"/>
                <w:b/>
                <w:bCs/>
                <w:color w:val="000000"/>
                <w:kern w:val="0"/>
                <w:sz w:val="24"/>
                <w:szCs w:val="24"/>
                <w:lang w:eastAsia="lv-LV"/>
                <w14:ligatures w14:val="none"/>
              </w:rPr>
            </w:pPr>
            <w:r w:rsidRPr="002D2DE9">
              <w:rPr>
                <w:rFonts w:ascii="Times New Roman" w:hAnsi="Times New Roman" w:cs="Times New Roman"/>
                <w:b/>
                <w:bCs/>
                <w:sz w:val="24"/>
                <w:szCs w:val="24"/>
                <w:lang w:eastAsia="lv-LV"/>
              </w:rPr>
              <w:t xml:space="preserve">Valmieras drāmas teātra izrāde </w:t>
            </w:r>
          </w:p>
          <w:p w14:paraId="24354F1E" w14:textId="77777777" w:rsidR="002D2DE9" w:rsidRPr="002D2DE9" w:rsidRDefault="002D2DE9" w:rsidP="002D2DE9">
            <w:pPr>
              <w:pStyle w:val="Bezatstarpm"/>
              <w:spacing w:before="100" w:beforeAutospacing="1"/>
              <w:jc w:val="both"/>
              <w:rPr>
                <w:rFonts w:ascii="Times New Roman" w:hAnsi="Times New Roman" w:cs="Times New Roman"/>
                <w:b/>
                <w:bCs/>
                <w:sz w:val="24"/>
                <w:szCs w:val="24"/>
                <w:lang w:eastAsia="lv-LV"/>
              </w:rPr>
            </w:pPr>
            <w:r w:rsidRPr="002D2DE9">
              <w:rPr>
                <w:rFonts w:ascii="Times New Roman" w:eastAsia="Times New Roman" w:hAnsi="Times New Roman" w:cs="Times New Roman"/>
                <w:b/>
                <w:bCs/>
                <w:color w:val="000000"/>
                <w:kern w:val="0"/>
                <w:sz w:val="24"/>
                <w:szCs w:val="24"/>
                <w:lang w:eastAsia="lv-LV"/>
                <w14:ligatures w14:val="none"/>
              </w:rPr>
              <w:t>"Daliņš"</w:t>
            </w:r>
          </w:p>
          <w:p w14:paraId="560F4CA7" w14:textId="77777777" w:rsidR="005D39AF" w:rsidRPr="002D2DE9" w:rsidRDefault="005D39AF" w:rsidP="002D2DE9">
            <w:pPr>
              <w:pStyle w:val="Bezatstarpm"/>
              <w:spacing w:before="100" w:beforeAutospacing="1"/>
              <w:jc w:val="both"/>
              <w:rPr>
                <w:rFonts w:ascii="Times New Roman" w:eastAsia="Times New Roman" w:hAnsi="Times New Roman" w:cs="Times New Roman"/>
                <w:b/>
                <w:bCs/>
                <w:color w:val="000000"/>
                <w:kern w:val="0"/>
                <w:sz w:val="24"/>
                <w:szCs w:val="24"/>
                <w:lang w:eastAsia="lv-LV"/>
                <w14:ligatures w14:val="none"/>
              </w:rPr>
            </w:pPr>
          </w:p>
        </w:tc>
        <w:tc>
          <w:tcPr>
            <w:tcW w:w="10064" w:type="dxa"/>
            <w:tcBorders>
              <w:top w:val="single" w:sz="4" w:space="0" w:color="auto"/>
              <w:left w:val="nil"/>
              <w:bottom w:val="single" w:sz="4" w:space="0" w:color="auto"/>
              <w:right w:val="single" w:sz="4" w:space="0" w:color="auto"/>
            </w:tcBorders>
            <w:noWrap/>
            <w:vAlign w:val="center"/>
          </w:tcPr>
          <w:p w14:paraId="4ADC7ACC" w14:textId="3883B04D" w:rsidR="002D2DE9" w:rsidRPr="002D2DE9" w:rsidRDefault="002D2DE9" w:rsidP="002D2DE9">
            <w:pPr>
              <w:pStyle w:val="Bezatstarpm"/>
              <w:jc w:val="both"/>
              <w:rPr>
                <w:rFonts w:ascii="Times New Roman" w:hAnsi="Times New Roman" w:cs="Times New Roman"/>
                <w:sz w:val="24"/>
                <w:szCs w:val="24"/>
                <w:lang w:eastAsia="lv-LV"/>
              </w:rPr>
            </w:pPr>
            <w:r w:rsidRPr="002D2DE9">
              <w:rPr>
                <w:rFonts w:ascii="Times New Roman" w:hAnsi="Times New Roman" w:cs="Times New Roman"/>
                <w:sz w:val="24"/>
                <w:szCs w:val="24"/>
                <w:lang w:eastAsia="lv-LV"/>
              </w:rPr>
              <w:t xml:space="preserve">13.novembrī </w:t>
            </w:r>
            <w:proofErr w:type="spellStart"/>
            <w:r w:rsidRPr="002D2DE9">
              <w:rPr>
                <w:rFonts w:ascii="Times New Roman" w:hAnsi="Times New Roman" w:cs="Times New Roman"/>
                <w:sz w:val="24"/>
                <w:szCs w:val="24"/>
                <w:lang w:eastAsia="lv-LV"/>
              </w:rPr>
              <w:t>pamatskolēni</w:t>
            </w:r>
            <w:proofErr w:type="spellEnd"/>
            <w:r w:rsidRPr="002D2DE9">
              <w:rPr>
                <w:rFonts w:ascii="Times New Roman" w:hAnsi="Times New Roman" w:cs="Times New Roman"/>
                <w:sz w:val="24"/>
                <w:szCs w:val="24"/>
                <w:lang w:eastAsia="lv-LV"/>
              </w:rPr>
              <w:t xml:space="preserve"> devās uz Valmieras drāmas teātri.</w:t>
            </w:r>
          </w:p>
          <w:p w14:paraId="075FD242" w14:textId="77777777" w:rsidR="002D2DE9" w:rsidRPr="002D2DE9" w:rsidRDefault="002D2DE9" w:rsidP="002D2DE9">
            <w:pPr>
              <w:pStyle w:val="Bezatstarpm"/>
              <w:jc w:val="both"/>
              <w:rPr>
                <w:rFonts w:ascii="Times New Roman" w:hAnsi="Times New Roman" w:cs="Times New Roman"/>
                <w:sz w:val="24"/>
                <w:szCs w:val="24"/>
                <w:lang w:eastAsia="lv-LV"/>
              </w:rPr>
            </w:pPr>
            <w:r w:rsidRPr="002D2DE9">
              <w:rPr>
                <w:rFonts w:ascii="Times New Roman" w:hAnsi="Times New Roman" w:cs="Times New Roman"/>
                <w:sz w:val="24"/>
                <w:szCs w:val="24"/>
                <w:lang w:eastAsia="lv-LV"/>
              </w:rPr>
              <w:t xml:space="preserve">Trīsdesmitajos gados katrs skolas puika mēģināja atdarināt “Daliņa soli”, bet pieaugušie griezās tik populārajā Jāņa Āres fokstrotā </w:t>
            </w:r>
            <w:r w:rsidRPr="002D2DE9">
              <w:rPr>
                <w:rFonts w:ascii="Times New Roman" w:hAnsi="Times New Roman" w:cs="Times New Roman"/>
                <w:i/>
                <w:iCs/>
                <w:sz w:val="24"/>
                <w:szCs w:val="24"/>
                <w:lang w:eastAsia="lv-LV"/>
              </w:rPr>
              <w:t>Ak, kaut man Daliņa kājas būtu</w:t>
            </w:r>
            <w:r w:rsidRPr="002D2DE9">
              <w:rPr>
                <w:rFonts w:ascii="Times New Roman" w:hAnsi="Times New Roman" w:cs="Times New Roman"/>
                <w:sz w:val="24"/>
                <w:szCs w:val="24"/>
                <w:lang w:eastAsia="lv-LV"/>
              </w:rPr>
              <w:t>. Viens no visu laiku izcilākajiem latviešu vieglatlētiem, soļotājs Jānis Daliņš (1904 – 1978), kas lika pasaulei iemācīties latviešu karoga sarkanbaltsarkanās krāsas.</w:t>
            </w:r>
          </w:p>
          <w:p w14:paraId="0211E1E8" w14:textId="77777777" w:rsidR="002D2DE9" w:rsidRPr="002D2DE9" w:rsidRDefault="002D2DE9" w:rsidP="002D2DE9">
            <w:pPr>
              <w:pStyle w:val="Bezatstarpm"/>
              <w:jc w:val="both"/>
              <w:rPr>
                <w:rFonts w:ascii="Times New Roman" w:hAnsi="Times New Roman" w:cs="Times New Roman"/>
                <w:sz w:val="24"/>
                <w:szCs w:val="24"/>
                <w:lang w:eastAsia="lv-LV"/>
              </w:rPr>
            </w:pPr>
            <w:r w:rsidRPr="002D2DE9">
              <w:rPr>
                <w:rFonts w:ascii="Times New Roman" w:hAnsi="Times New Roman" w:cs="Times New Roman"/>
                <w:sz w:val="24"/>
                <w:szCs w:val="24"/>
                <w:lang w:eastAsia="lv-LV"/>
              </w:rPr>
              <w:t>Kā vienam zemniekam izdevās “aizsoļot” līdz sudraba medaļai 1932. gada olimpiskajās spēlēs Losandželosā un kļūt par pirmo Eiropas čempionu soļošanā 1934. gadā Turīnā?</w:t>
            </w:r>
          </w:p>
          <w:p w14:paraId="23FC8E6B" w14:textId="0314300A" w:rsidR="005D39AF" w:rsidRPr="002D2DE9" w:rsidRDefault="002D2DE9" w:rsidP="002D2DE9">
            <w:pPr>
              <w:pStyle w:val="Bezatstarpm"/>
              <w:jc w:val="both"/>
              <w:rPr>
                <w:rFonts w:ascii="Times New Roman" w:hAnsi="Times New Roman" w:cs="Times New Roman"/>
                <w:sz w:val="24"/>
                <w:szCs w:val="24"/>
                <w:lang w:eastAsia="lv-LV"/>
              </w:rPr>
            </w:pPr>
            <w:r w:rsidRPr="002D2DE9">
              <w:rPr>
                <w:rFonts w:ascii="Times New Roman" w:hAnsi="Times New Roman" w:cs="Times New Roman"/>
                <w:sz w:val="24"/>
                <w:szCs w:val="24"/>
                <w:lang w:eastAsia="lv-LV"/>
              </w:rPr>
              <w:t xml:space="preserve">“Kad sāku strādāt Valmieras teātrī kā režisors, atceros, ka ik pa laikam dzirdēju par Jāni Daliņu. Valmierā ir stadions, kas nosaukts viņa vārdā, ir piemineklis, sienas gleznojums un arī iela. Šķita, ka aiz šī cilvēka ir interesants stāsts, kā viņš no zemnieka kļuva par vienu no izcilākajiem sportistiem Latvijas vēsturē. Izrāde būs soļojums cauri gan karstajām Losandželosas ielām 1932. gadā, gan cauri Jāņa Daliņa dzīvei,” izrādes tapšanas impulsus atklāj režisors Toms </w:t>
            </w:r>
            <w:proofErr w:type="spellStart"/>
            <w:r w:rsidRPr="002D2DE9">
              <w:rPr>
                <w:rFonts w:ascii="Times New Roman" w:hAnsi="Times New Roman" w:cs="Times New Roman"/>
                <w:sz w:val="24"/>
                <w:szCs w:val="24"/>
                <w:lang w:eastAsia="lv-LV"/>
              </w:rPr>
              <w:t>Treinis</w:t>
            </w:r>
            <w:proofErr w:type="spellEnd"/>
            <w:r w:rsidRPr="002D2DE9">
              <w:rPr>
                <w:rFonts w:ascii="Times New Roman" w:hAnsi="Times New Roman" w:cs="Times New Roman"/>
                <w:sz w:val="24"/>
                <w:szCs w:val="24"/>
                <w:lang w:eastAsia="lv-LV"/>
              </w:rPr>
              <w:t>.</w:t>
            </w:r>
          </w:p>
        </w:tc>
      </w:tr>
      <w:tr w:rsidR="002D2DE9" w:rsidRPr="0057158A" w14:paraId="5ECF4BDD" w14:textId="77777777" w:rsidTr="00795806">
        <w:trPr>
          <w:trHeight w:val="315"/>
        </w:trPr>
        <w:tc>
          <w:tcPr>
            <w:tcW w:w="709" w:type="dxa"/>
            <w:tcBorders>
              <w:top w:val="single" w:sz="4" w:space="0" w:color="auto"/>
              <w:left w:val="single" w:sz="4" w:space="0" w:color="auto"/>
              <w:bottom w:val="single" w:sz="4" w:space="0" w:color="auto"/>
              <w:right w:val="single" w:sz="4" w:space="0" w:color="auto"/>
            </w:tcBorders>
            <w:vAlign w:val="center"/>
          </w:tcPr>
          <w:p w14:paraId="535F27FF" w14:textId="5442CE39" w:rsidR="002D2DE9" w:rsidRPr="002D2DE9" w:rsidRDefault="002D2DE9" w:rsidP="002D2DE9">
            <w:pPr>
              <w:pStyle w:val="Bezatstarpm"/>
              <w:spacing w:before="100" w:beforeAutospacing="1"/>
              <w:jc w:val="both"/>
              <w:rPr>
                <w:rFonts w:ascii="Times New Roman" w:hAnsi="Times New Roman" w:cs="Times New Roman"/>
                <w:sz w:val="24"/>
                <w:szCs w:val="24"/>
                <w:lang w:eastAsia="lv-LV"/>
              </w:rPr>
            </w:pPr>
            <w:r w:rsidRPr="002D2DE9">
              <w:rPr>
                <w:rFonts w:ascii="Times New Roman" w:hAnsi="Times New Roman" w:cs="Times New Roman"/>
                <w:sz w:val="24"/>
                <w:szCs w:val="24"/>
                <w:lang w:eastAsia="lv-LV"/>
              </w:rPr>
              <w:t>5.</w:t>
            </w:r>
          </w:p>
        </w:tc>
        <w:tc>
          <w:tcPr>
            <w:tcW w:w="3544" w:type="dxa"/>
            <w:tcBorders>
              <w:top w:val="single" w:sz="4" w:space="0" w:color="auto"/>
              <w:left w:val="nil"/>
              <w:bottom w:val="single" w:sz="4" w:space="0" w:color="auto"/>
              <w:right w:val="single" w:sz="4" w:space="0" w:color="auto"/>
            </w:tcBorders>
            <w:noWrap/>
          </w:tcPr>
          <w:p w14:paraId="301C81B8" w14:textId="77777777" w:rsidR="002D2DE9" w:rsidRPr="002D2DE9" w:rsidRDefault="002D2DE9" w:rsidP="002D2DE9">
            <w:pPr>
              <w:pStyle w:val="Bezatstarpm"/>
              <w:spacing w:before="100" w:beforeAutospacing="1"/>
              <w:jc w:val="both"/>
              <w:rPr>
                <w:rFonts w:ascii="Times New Roman" w:hAnsi="Times New Roman" w:cs="Times New Roman"/>
                <w:b/>
                <w:bCs/>
                <w:sz w:val="24"/>
                <w:szCs w:val="24"/>
                <w:lang w:eastAsia="lv-LV"/>
              </w:rPr>
            </w:pPr>
            <w:r w:rsidRPr="002D2DE9">
              <w:rPr>
                <w:rFonts w:ascii="Times New Roman" w:hAnsi="Times New Roman" w:cs="Times New Roman"/>
                <w:b/>
                <w:bCs/>
                <w:sz w:val="24"/>
                <w:szCs w:val="24"/>
                <w:lang w:eastAsia="lv-LV"/>
              </w:rPr>
              <w:t>Muzejpedagoģiskā nodarbība “Mākslas detektīvs”</w:t>
            </w:r>
          </w:p>
          <w:p w14:paraId="048E35DC" w14:textId="77777777" w:rsidR="002D2DE9" w:rsidRPr="002D2DE9" w:rsidRDefault="002D2DE9" w:rsidP="002D2DE9">
            <w:pPr>
              <w:pStyle w:val="Bezatstarpm"/>
              <w:spacing w:before="100" w:beforeAutospacing="1"/>
              <w:jc w:val="both"/>
              <w:rPr>
                <w:rFonts w:ascii="Times New Roman" w:eastAsia="Times New Roman" w:hAnsi="Times New Roman" w:cs="Times New Roman"/>
                <w:b/>
                <w:bCs/>
                <w:color w:val="000000"/>
                <w:kern w:val="0"/>
                <w:sz w:val="24"/>
                <w:szCs w:val="24"/>
                <w:lang w:eastAsia="lv-LV"/>
                <w14:ligatures w14:val="none"/>
              </w:rPr>
            </w:pPr>
          </w:p>
        </w:tc>
        <w:tc>
          <w:tcPr>
            <w:tcW w:w="10064" w:type="dxa"/>
            <w:tcBorders>
              <w:top w:val="single" w:sz="4" w:space="0" w:color="auto"/>
              <w:left w:val="nil"/>
              <w:bottom w:val="single" w:sz="4" w:space="0" w:color="auto"/>
              <w:right w:val="single" w:sz="4" w:space="0" w:color="auto"/>
            </w:tcBorders>
            <w:noWrap/>
            <w:vAlign w:val="center"/>
          </w:tcPr>
          <w:p w14:paraId="50A94BA1" w14:textId="77777777" w:rsidR="002D2DE9" w:rsidRPr="002D2DE9" w:rsidRDefault="002D2DE9" w:rsidP="002D2DE9">
            <w:pPr>
              <w:pStyle w:val="Bezatstarpm"/>
              <w:jc w:val="both"/>
              <w:rPr>
                <w:rFonts w:ascii="Times New Roman" w:hAnsi="Times New Roman" w:cs="Times New Roman"/>
                <w:sz w:val="24"/>
                <w:szCs w:val="24"/>
                <w:lang w:eastAsia="lv-LV"/>
              </w:rPr>
            </w:pPr>
            <w:r w:rsidRPr="002D2DE9">
              <w:rPr>
                <w:rFonts w:ascii="Times New Roman" w:hAnsi="Times New Roman" w:cs="Times New Roman"/>
                <w:sz w:val="24"/>
                <w:szCs w:val="24"/>
                <w:lang w:eastAsia="lv-LV"/>
              </w:rPr>
              <w:t xml:space="preserve">13.novembrī un 26.martā </w:t>
            </w:r>
            <w:proofErr w:type="spellStart"/>
            <w:r w:rsidRPr="002D2DE9">
              <w:rPr>
                <w:rFonts w:ascii="Times New Roman" w:hAnsi="Times New Roman" w:cs="Times New Roman"/>
                <w:sz w:val="24"/>
                <w:szCs w:val="24"/>
                <w:lang w:eastAsia="lv-LV"/>
              </w:rPr>
              <w:t>pamatskolēni</w:t>
            </w:r>
            <w:proofErr w:type="spellEnd"/>
            <w:r w:rsidRPr="002D2DE9">
              <w:rPr>
                <w:rFonts w:ascii="Times New Roman" w:hAnsi="Times New Roman" w:cs="Times New Roman"/>
                <w:sz w:val="24"/>
                <w:szCs w:val="24"/>
                <w:lang w:eastAsia="lv-LV"/>
              </w:rPr>
              <w:t xml:space="preserve"> devās uz Madonas novadpētniecības un mākslas muzeju.</w:t>
            </w:r>
          </w:p>
          <w:p w14:paraId="09C74CE3" w14:textId="77777777" w:rsidR="002D2DE9" w:rsidRPr="002D2DE9" w:rsidRDefault="002D2DE9" w:rsidP="002D2DE9">
            <w:pPr>
              <w:pStyle w:val="Bezatstarpm"/>
              <w:jc w:val="both"/>
              <w:rPr>
                <w:rFonts w:ascii="Times New Roman" w:hAnsi="Times New Roman" w:cs="Times New Roman"/>
                <w:sz w:val="24"/>
                <w:szCs w:val="24"/>
                <w:lang w:eastAsia="lv-LV"/>
              </w:rPr>
            </w:pPr>
            <w:r w:rsidRPr="002D2DE9">
              <w:rPr>
                <w:rFonts w:ascii="Times New Roman" w:hAnsi="Times New Roman" w:cs="Times New Roman"/>
                <w:sz w:val="24"/>
                <w:szCs w:val="24"/>
                <w:lang w:eastAsia="lv-LV"/>
              </w:rPr>
              <w:t>Nodarbība rosināja skolēnus iedziļināties mākslā, kas skatāma muzeja Izstāžu zālēs, un ievērot mākslas darbu detaļas.</w:t>
            </w:r>
          </w:p>
          <w:p w14:paraId="3DDD5B6F" w14:textId="77777777" w:rsidR="002D2DE9" w:rsidRPr="002D2DE9" w:rsidRDefault="002D2DE9" w:rsidP="002D2DE9">
            <w:pPr>
              <w:pStyle w:val="Bezatstarpm"/>
              <w:jc w:val="both"/>
              <w:rPr>
                <w:rFonts w:ascii="Times New Roman" w:hAnsi="Times New Roman" w:cs="Times New Roman"/>
                <w:sz w:val="24"/>
                <w:szCs w:val="24"/>
                <w:lang w:eastAsia="lv-LV"/>
              </w:rPr>
            </w:pPr>
            <w:r w:rsidRPr="002D2DE9">
              <w:rPr>
                <w:rFonts w:ascii="Times New Roman" w:hAnsi="Times New Roman" w:cs="Times New Roman"/>
                <w:sz w:val="24"/>
                <w:szCs w:val="24"/>
                <w:lang w:eastAsia="lv-LV"/>
              </w:rPr>
              <w:t>Šī izstāde iepazīstināja ar mākslas aktualitātēm, mākslas vēsturi un tiek saistītas ar Madonas muzeja krājuma daudzveidību.</w:t>
            </w:r>
          </w:p>
          <w:p w14:paraId="7009894A" w14:textId="77777777" w:rsidR="002D2DE9" w:rsidRPr="002D2DE9" w:rsidRDefault="002D2DE9" w:rsidP="002D2DE9">
            <w:pPr>
              <w:pStyle w:val="Bezatstarpm"/>
              <w:jc w:val="both"/>
              <w:rPr>
                <w:rFonts w:ascii="Times New Roman" w:hAnsi="Times New Roman" w:cs="Times New Roman"/>
                <w:sz w:val="24"/>
                <w:szCs w:val="24"/>
                <w:lang w:eastAsia="lv-LV"/>
              </w:rPr>
            </w:pPr>
            <w:r w:rsidRPr="002D2DE9">
              <w:rPr>
                <w:rFonts w:ascii="Times New Roman" w:hAnsi="Times New Roman" w:cs="Times New Roman"/>
                <w:sz w:val="24"/>
                <w:szCs w:val="24"/>
                <w:lang w:eastAsia="lv-LV"/>
              </w:rPr>
              <w:t>Nodarbība paredzēta mainīgo mākslas izstāžu padziļinātākai izpratnei, radot skolēnos interesi par mākslas stilu, virzienu un tehniku dažādību, akcentējot laikmetīgās mākslas izpausmes kā muzejā, tā arī ārpus tā.</w:t>
            </w:r>
          </w:p>
          <w:p w14:paraId="5EB4F2B1" w14:textId="38E4BF2A" w:rsidR="002D2DE9" w:rsidRPr="002D2DE9" w:rsidRDefault="002D2DE9" w:rsidP="002D2DE9">
            <w:pPr>
              <w:pStyle w:val="Bezatstarpm"/>
              <w:jc w:val="both"/>
              <w:rPr>
                <w:rFonts w:ascii="Times New Roman" w:hAnsi="Times New Roman" w:cs="Times New Roman"/>
                <w:sz w:val="24"/>
                <w:szCs w:val="24"/>
                <w:lang w:eastAsia="lv-LV"/>
              </w:rPr>
            </w:pPr>
            <w:r w:rsidRPr="002D2DE9">
              <w:rPr>
                <w:rFonts w:ascii="Times New Roman" w:hAnsi="Times New Roman" w:cs="Times New Roman"/>
                <w:sz w:val="24"/>
                <w:szCs w:val="24"/>
                <w:lang w:eastAsia="lv-LV"/>
              </w:rPr>
              <w:t>Nodarbība “Mākslas detektīvs” katrai mainīgajai izstādei tiek sagatavota atsevišķi. Izmantojot sagatavotas darba lapas, skolēni iejutās “detektīva” lomā un, meklējot atbildes uz uzdotajiem jautājumiem, saskatot mākslas darbu fragmentus, vērtīgi pētīja darbus, uzdeva jautājumus nodarbības vadītājam un saņēma atbildes.</w:t>
            </w:r>
          </w:p>
        </w:tc>
      </w:tr>
      <w:tr w:rsidR="002D2DE9" w:rsidRPr="0057158A" w14:paraId="1EB9F7CB" w14:textId="77777777" w:rsidTr="0005140D">
        <w:trPr>
          <w:trHeight w:val="315"/>
        </w:trPr>
        <w:tc>
          <w:tcPr>
            <w:tcW w:w="709" w:type="dxa"/>
            <w:tcBorders>
              <w:top w:val="single" w:sz="4" w:space="0" w:color="auto"/>
              <w:left w:val="single" w:sz="4" w:space="0" w:color="auto"/>
              <w:bottom w:val="single" w:sz="4" w:space="0" w:color="auto"/>
              <w:right w:val="single" w:sz="4" w:space="0" w:color="auto"/>
            </w:tcBorders>
            <w:vAlign w:val="center"/>
          </w:tcPr>
          <w:p w14:paraId="36AF90B9" w14:textId="04CC16E5" w:rsidR="002D2DE9" w:rsidRPr="002D2DE9" w:rsidRDefault="002D2DE9" w:rsidP="002D2DE9">
            <w:pPr>
              <w:pStyle w:val="Bezatstarpm"/>
              <w:spacing w:before="100" w:beforeAutospacing="1"/>
              <w:jc w:val="both"/>
              <w:rPr>
                <w:rFonts w:ascii="Times New Roman" w:hAnsi="Times New Roman" w:cs="Times New Roman"/>
                <w:sz w:val="24"/>
                <w:szCs w:val="24"/>
                <w:lang w:eastAsia="lv-LV"/>
              </w:rPr>
            </w:pPr>
            <w:r w:rsidRPr="002D2DE9">
              <w:rPr>
                <w:rFonts w:ascii="Times New Roman" w:hAnsi="Times New Roman" w:cs="Times New Roman"/>
                <w:sz w:val="24"/>
                <w:szCs w:val="24"/>
                <w:lang w:eastAsia="lv-LV"/>
              </w:rPr>
              <w:t>6.</w:t>
            </w:r>
          </w:p>
        </w:tc>
        <w:tc>
          <w:tcPr>
            <w:tcW w:w="3544" w:type="dxa"/>
            <w:tcBorders>
              <w:top w:val="single" w:sz="4" w:space="0" w:color="auto"/>
              <w:left w:val="nil"/>
              <w:bottom w:val="single" w:sz="4" w:space="0" w:color="auto"/>
              <w:right w:val="single" w:sz="4" w:space="0" w:color="auto"/>
            </w:tcBorders>
            <w:noWrap/>
          </w:tcPr>
          <w:p w14:paraId="76EDB456" w14:textId="77777777" w:rsidR="002D2DE9" w:rsidRPr="002D2DE9" w:rsidRDefault="002D2DE9" w:rsidP="002D2DE9">
            <w:pPr>
              <w:pStyle w:val="Bezatstarpm"/>
              <w:spacing w:before="100" w:beforeAutospacing="1"/>
              <w:jc w:val="both"/>
              <w:rPr>
                <w:rFonts w:ascii="Times New Roman" w:hAnsi="Times New Roman" w:cs="Times New Roman"/>
                <w:b/>
                <w:bCs/>
                <w:sz w:val="24"/>
                <w:szCs w:val="24"/>
                <w:lang w:eastAsia="lv-LV"/>
              </w:rPr>
            </w:pPr>
            <w:r w:rsidRPr="002D2DE9">
              <w:rPr>
                <w:rFonts w:ascii="Times New Roman" w:eastAsia="Times New Roman" w:hAnsi="Times New Roman" w:cs="Times New Roman"/>
                <w:b/>
                <w:bCs/>
                <w:color w:val="000000"/>
                <w:kern w:val="0"/>
                <w:sz w:val="24"/>
                <w:szCs w:val="24"/>
                <w:lang w:eastAsia="lv-LV"/>
                <w14:ligatures w14:val="none"/>
              </w:rPr>
              <w:t>Mūzikls "Meža gulbji"</w:t>
            </w:r>
          </w:p>
          <w:p w14:paraId="084FDBDB" w14:textId="73852F00" w:rsidR="002D2DE9" w:rsidRPr="002D2DE9" w:rsidRDefault="002D2DE9" w:rsidP="002D2DE9">
            <w:pPr>
              <w:pStyle w:val="Bezatstarpm"/>
              <w:spacing w:before="100" w:beforeAutospacing="1"/>
              <w:jc w:val="both"/>
              <w:rPr>
                <w:rFonts w:ascii="Times New Roman" w:hAnsi="Times New Roman" w:cs="Times New Roman"/>
                <w:b/>
                <w:bCs/>
                <w:sz w:val="24"/>
                <w:szCs w:val="24"/>
                <w:lang w:eastAsia="lv-LV"/>
              </w:rPr>
            </w:pPr>
          </w:p>
        </w:tc>
        <w:tc>
          <w:tcPr>
            <w:tcW w:w="10064" w:type="dxa"/>
            <w:tcBorders>
              <w:top w:val="single" w:sz="4" w:space="0" w:color="auto"/>
              <w:left w:val="nil"/>
              <w:bottom w:val="single" w:sz="4" w:space="0" w:color="auto"/>
              <w:right w:val="single" w:sz="4" w:space="0" w:color="auto"/>
            </w:tcBorders>
            <w:noWrap/>
          </w:tcPr>
          <w:p w14:paraId="182C34A4" w14:textId="77777777" w:rsidR="002D2DE9" w:rsidRPr="002D2DE9" w:rsidRDefault="002D2DE9" w:rsidP="002D2DE9">
            <w:pPr>
              <w:pStyle w:val="Bezatstarpm"/>
              <w:jc w:val="both"/>
              <w:rPr>
                <w:rFonts w:ascii="Times New Roman" w:hAnsi="Times New Roman" w:cs="Times New Roman"/>
                <w:sz w:val="24"/>
                <w:szCs w:val="24"/>
                <w:lang w:eastAsia="lv-LV"/>
              </w:rPr>
            </w:pPr>
            <w:r w:rsidRPr="002D2DE9">
              <w:rPr>
                <w:rFonts w:ascii="Times New Roman" w:hAnsi="Times New Roman" w:cs="Times New Roman"/>
                <w:sz w:val="24"/>
                <w:szCs w:val="24"/>
                <w:lang w:eastAsia="lv-LV"/>
              </w:rPr>
              <w:lastRenderedPageBreak/>
              <w:t>21.novembrī un 2.decembrī 7.- 12.klašu skolēni vēroja mūziklu “Meža gulbji”.</w:t>
            </w:r>
          </w:p>
          <w:p w14:paraId="72EC328B" w14:textId="77777777" w:rsidR="002D2DE9" w:rsidRPr="002D2DE9" w:rsidRDefault="002D2DE9" w:rsidP="002D2DE9">
            <w:pPr>
              <w:pStyle w:val="Bezatstarpm"/>
              <w:jc w:val="both"/>
              <w:rPr>
                <w:rFonts w:ascii="Times New Roman" w:hAnsi="Times New Roman" w:cs="Times New Roman"/>
                <w:sz w:val="24"/>
                <w:szCs w:val="24"/>
                <w:lang w:eastAsia="lv-LV"/>
              </w:rPr>
            </w:pPr>
            <w:r w:rsidRPr="002D2DE9">
              <w:rPr>
                <w:rFonts w:ascii="Times New Roman" w:hAnsi="Times New Roman" w:cs="Times New Roman"/>
                <w:sz w:val="24"/>
                <w:szCs w:val="24"/>
                <w:lang w:eastAsia="lv-LV"/>
              </w:rPr>
              <w:lastRenderedPageBreak/>
              <w:t xml:space="preserve">Jaunās paaudzes teātra režisors Klāvs </w:t>
            </w:r>
            <w:proofErr w:type="spellStart"/>
            <w:r w:rsidRPr="002D2DE9">
              <w:rPr>
                <w:rFonts w:ascii="Times New Roman" w:hAnsi="Times New Roman" w:cs="Times New Roman"/>
                <w:sz w:val="24"/>
                <w:szCs w:val="24"/>
                <w:lang w:eastAsia="lv-LV"/>
              </w:rPr>
              <w:t>Mellis</w:t>
            </w:r>
            <w:proofErr w:type="spellEnd"/>
            <w:r w:rsidRPr="002D2DE9">
              <w:rPr>
                <w:rFonts w:ascii="Times New Roman" w:hAnsi="Times New Roman" w:cs="Times New Roman"/>
                <w:sz w:val="24"/>
                <w:szCs w:val="24"/>
                <w:lang w:eastAsia="lv-LV"/>
              </w:rPr>
              <w:t xml:space="preserve"> maestro Raimonda Paula leģendāro mūziklu “Meža gulbji” iestudējis ar jaunu skatu.</w:t>
            </w:r>
          </w:p>
          <w:p w14:paraId="7AB22171" w14:textId="6A5BFCD3" w:rsidR="002D2DE9" w:rsidRPr="002D2DE9" w:rsidRDefault="002D2DE9" w:rsidP="002D2DE9">
            <w:pPr>
              <w:pStyle w:val="Bezatstarpm"/>
              <w:jc w:val="both"/>
              <w:rPr>
                <w:rFonts w:ascii="Times New Roman" w:hAnsi="Times New Roman" w:cs="Times New Roman"/>
                <w:sz w:val="24"/>
                <w:szCs w:val="24"/>
                <w:lang w:eastAsia="lv-LV"/>
              </w:rPr>
            </w:pPr>
            <w:r w:rsidRPr="002D2DE9">
              <w:rPr>
                <w:rFonts w:ascii="Times New Roman" w:hAnsi="Times New Roman" w:cs="Times New Roman"/>
                <w:sz w:val="24"/>
                <w:szCs w:val="24"/>
                <w:lang w:eastAsia="lv-LV"/>
              </w:rPr>
              <w:t xml:space="preserve">Klasiskais R. Paula un Māras Zālītes mūzikls izskan jaunās </w:t>
            </w:r>
            <w:proofErr w:type="spellStart"/>
            <w:r w:rsidRPr="002D2DE9">
              <w:rPr>
                <w:rFonts w:ascii="Times New Roman" w:hAnsi="Times New Roman" w:cs="Times New Roman"/>
                <w:sz w:val="24"/>
                <w:szCs w:val="24"/>
                <w:lang w:eastAsia="lv-LV"/>
              </w:rPr>
              <w:t>aranžijās</w:t>
            </w:r>
            <w:proofErr w:type="spellEnd"/>
            <w:r w:rsidRPr="002D2DE9">
              <w:rPr>
                <w:rFonts w:ascii="Times New Roman" w:hAnsi="Times New Roman" w:cs="Times New Roman"/>
                <w:sz w:val="24"/>
                <w:szCs w:val="24"/>
                <w:lang w:eastAsia="lv-LV"/>
              </w:rPr>
              <w:t xml:space="preserve"> un citādam mūziķu sastāvam, turklāt libreta autore un dzejniece kopā ar komponistu izrādei sarakstījuši arī jaunas dziesmas. Mūzikla pamatā ir zināmā Hansa Kristiana Andersena pasaka, kur kādas karaļvalsts vienpadsmit prinči katru rītu pārvēršas par gulbjiem – viņu lāsts ir vienmēr lidot prom no mājām. Brāļus var glābt tikai vienīgā māsa Elīza, kuras mīlestība spēj pārvarēt visus lāstus. Burvestības, fantāzijas pasaule un sirdi sildošs stāsts par ģimenes spēju turēties pretī visām nelaimēm.</w:t>
            </w:r>
          </w:p>
        </w:tc>
      </w:tr>
      <w:tr w:rsidR="005D39AF" w:rsidRPr="0057158A" w14:paraId="4D9901A2" w14:textId="77777777" w:rsidTr="002D2DE9">
        <w:trPr>
          <w:trHeight w:val="315"/>
        </w:trPr>
        <w:tc>
          <w:tcPr>
            <w:tcW w:w="709" w:type="dxa"/>
            <w:tcBorders>
              <w:top w:val="nil"/>
              <w:left w:val="single" w:sz="4" w:space="0" w:color="auto"/>
              <w:bottom w:val="single" w:sz="4" w:space="0" w:color="auto"/>
              <w:right w:val="single" w:sz="4" w:space="0" w:color="auto"/>
            </w:tcBorders>
            <w:vAlign w:val="center"/>
          </w:tcPr>
          <w:p w14:paraId="2054F646" w14:textId="6AB55D7F" w:rsidR="005D39AF" w:rsidRPr="002D2DE9" w:rsidRDefault="002D2DE9" w:rsidP="002D2DE9">
            <w:pPr>
              <w:pStyle w:val="Bezatstarpm"/>
              <w:spacing w:before="100" w:beforeAutospacing="1"/>
              <w:jc w:val="both"/>
              <w:rPr>
                <w:rFonts w:ascii="Times New Roman" w:hAnsi="Times New Roman" w:cs="Times New Roman"/>
                <w:sz w:val="24"/>
                <w:szCs w:val="24"/>
                <w:lang w:eastAsia="lv-LV"/>
              </w:rPr>
            </w:pPr>
            <w:r w:rsidRPr="002D2DE9">
              <w:rPr>
                <w:rFonts w:ascii="Times New Roman" w:hAnsi="Times New Roman" w:cs="Times New Roman"/>
                <w:sz w:val="24"/>
                <w:szCs w:val="24"/>
                <w:lang w:eastAsia="lv-LV"/>
              </w:rPr>
              <w:lastRenderedPageBreak/>
              <w:t>7.</w:t>
            </w:r>
          </w:p>
        </w:tc>
        <w:tc>
          <w:tcPr>
            <w:tcW w:w="3544" w:type="dxa"/>
            <w:tcBorders>
              <w:top w:val="nil"/>
              <w:left w:val="nil"/>
              <w:bottom w:val="single" w:sz="4" w:space="0" w:color="auto"/>
              <w:right w:val="single" w:sz="4" w:space="0" w:color="auto"/>
            </w:tcBorders>
            <w:noWrap/>
            <w:vAlign w:val="bottom"/>
          </w:tcPr>
          <w:p w14:paraId="7678AADA" w14:textId="72521D58" w:rsidR="005D39AF" w:rsidRPr="002D2DE9" w:rsidRDefault="002D2DE9" w:rsidP="002D2DE9">
            <w:pPr>
              <w:pStyle w:val="Bezatstarpm"/>
              <w:spacing w:before="100" w:beforeAutospacing="1"/>
              <w:jc w:val="both"/>
              <w:rPr>
                <w:rFonts w:ascii="Times New Roman" w:hAnsi="Times New Roman" w:cs="Times New Roman"/>
                <w:b/>
                <w:bCs/>
                <w:sz w:val="24"/>
                <w:szCs w:val="24"/>
                <w:lang w:eastAsia="lv-LV"/>
              </w:rPr>
            </w:pPr>
            <w:r w:rsidRPr="002D2DE9">
              <w:rPr>
                <w:rFonts w:ascii="Times New Roman" w:hAnsi="Times New Roman" w:cs="Times New Roman"/>
                <w:b/>
                <w:bCs/>
                <w:sz w:val="24"/>
                <w:szCs w:val="24"/>
                <w:lang w:eastAsia="lv-LV"/>
              </w:rPr>
              <w:t>Muzeja ekspozīcijas “Čekas vēsture Latvijā” („Stūra māja”)</w:t>
            </w:r>
            <w:r w:rsidRPr="002D2DE9">
              <w:rPr>
                <w:rFonts w:ascii="Times New Roman" w:hAnsi="Times New Roman" w:cs="Times New Roman"/>
                <w:b/>
                <w:bCs/>
                <w:sz w:val="24"/>
                <w:szCs w:val="24"/>
                <w:lang w:eastAsia="lv-LV"/>
              </w:rPr>
              <w:t xml:space="preserve"> apskate gida pavadībā</w:t>
            </w:r>
          </w:p>
        </w:tc>
        <w:tc>
          <w:tcPr>
            <w:tcW w:w="10064" w:type="dxa"/>
            <w:tcBorders>
              <w:top w:val="nil"/>
              <w:left w:val="nil"/>
              <w:bottom w:val="single" w:sz="4" w:space="0" w:color="auto"/>
              <w:right w:val="single" w:sz="4" w:space="0" w:color="auto"/>
            </w:tcBorders>
            <w:noWrap/>
            <w:vAlign w:val="bottom"/>
          </w:tcPr>
          <w:p w14:paraId="0D952210" w14:textId="77777777" w:rsidR="002D2DE9" w:rsidRPr="002D2DE9" w:rsidRDefault="002D2DE9" w:rsidP="002D2DE9">
            <w:pPr>
              <w:pStyle w:val="Bezatstarpm"/>
              <w:jc w:val="both"/>
              <w:rPr>
                <w:rFonts w:ascii="Times New Roman" w:hAnsi="Times New Roman" w:cs="Times New Roman"/>
                <w:sz w:val="24"/>
                <w:szCs w:val="24"/>
                <w:lang w:eastAsia="lv-LV"/>
              </w:rPr>
            </w:pPr>
            <w:r w:rsidRPr="002D2DE9">
              <w:rPr>
                <w:rFonts w:ascii="Times New Roman" w:hAnsi="Times New Roman" w:cs="Times New Roman"/>
                <w:sz w:val="24"/>
                <w:szCs w:val="24"/>
                <w:lang w:eastAsia="lv-LV"/>
              </w:rPr>
              <w:t xml:space="preserve">2.decembrī un 17.martā vidusskolēni devās uz “Stūra māju”, Latvijas Okupācijas muzeju. </w:t>
            </w:r>
          </w:p>
          <w:p w14:paraId="2D487EE7" w14:textId="77777777" w:rsidR="002D2DE9" w:rsidRPr="002D2DE9" w:rsidRDefault="002D2DE9" w:rsidP="002D2DE9">
            <w:pPr>
              <w:pStyle w:val="Bezatstarpm"/>
              <w:jc w:val="both"/>
              <w:rPr>
                <w:rFonts w:ascii="Times New Roman" w:hAnsi="Times New Roman" w:cs="Times New Roman"/>
                <w:sz w:val="24"/>
                <w:szCs w:val="24"/>
                <w:lang w:eastAsia="lv-LV"/>
              </w:rPr>
            </w:pPr>
            <w:r w:rsidRPr="002D2DE9">
              <w:rPr>
                <w:rFonts w:ascii="Times New Roman" w:hAnsi="Times New Roman" w:cs="Times New Roman"/>
                <w:sz w:val="24"/>
                <w:szCs w:val="24"/>
                <w:lang w:eastAsia="lv-LV"/>
              </w:rPr>
              <w:t>1940. gada 17. jūnijā Padomju Savienības (PSRS) karaspēks okupēja Latviju. Jau rudenī Brīvības un Stabu ielas stūra ēkā Rīgā okupācijas režīms ierīkoja savas represīvās iestādes — čekas — mītni. Laika gaitā šo ēku tautā iesauca par „Stūra māju”. Tajā ieslodzīja un pratināja Latvijas pilsoņus, kurus okupācijas vara uzskatīja par komunistiskā režīma pretiniekiem. PSRS okupācijas laikā čeka Latvijā ierosināja 48 000 krimināllietas par „noziegumiem” pret komunistisko režīmu. Atjaunotā Latvijas valsts 1991. gadā pasludināja Valsts Drošības komiteju par noziedzīgu, pret Latvijas tautas interesēm vērstu organizāciju un to likvidēja.</w:t>
            </w:r>
          </w:p>
          <w:p w14:paraId="0E3F5BB8" w14:textId="51393B82" w:rsidR="005D39AF" w:rsidRPr="002D2DE9" w:rsidRDefault="002D2DE9" w:rsidP="002D2DE9">
            <w:pPr>
              <w:pStyle w:val="Bezatstarpm"/>
              <w:jc w:val="both"/>
              <w:rPr>
                <w:rFonts w:ascii="Times New Roman" w:hAnsi="Times New Roman" w:cs="Times New Roman"/>
                <w:sz w:val="24"/>
                <w:szCs w:val="24"/>
                <w:lang w:eastAsia="lv-LV"/>
              </w:rPr>
            </w:pPr>
            <w:r w:rsidRPr="002D2DE9">
              <w:rPr>
                <w:rFonts w:ascii="Times New Roman" w:hAnsi="Times New Roman" w:cs="Times New Roman"/>
                <w:sz w:val="24"/>
                <w:szCs w:val="24"/>
                <w:lang w:eastAsia="lv-LV"/>
              </w:rPr>
              <w:t>Skolēni apskatīja Latvijas Okupācijas muzeja izstādi „Čekas vēsture Latvijā” un kopā ar gidu devās ekskursijā pa čekas pagrabu, pagalmu un kamerām.</w:t>
            </w:r>
          </w:p>
        </w:tc>
      </w:tr>
      <w:tr w:rsidR="005D39AF" w:rsidRPr="0057158A" w14:paraId="4669B178" w14:textId="77777777" w:rsidTr="00795806">
        <w:trPr>
          <w:trHeight w:val="315"/>
        </w:trPr>
        <w:tc>
          <w:tcPr>
            <w:tcW w:w="709" w:type="dxa"/>
            <w:tcBorders>
              <w:top w:val="nil"/>
              <w:left w:val="single" w:sz="4" w:space="0" w:color="auto"/>
              <w:bottom w:val="single" w:sz="4" w:space="0" w:color="auto"/>
              <w:right w:val="single" w:sz="4" w:space="0" w:color="auto"/>
            </w:tcBorders>
            <w:vAlign w:val="center"/>
          </w:tcPr>
          <w:p w14:paraId="2EAD792B" w14:textId="5AA72998" w:rsidR="005D39AF" w:rsidRPr="002D2DE9" w:rsidRDefault="002D2DE9" w:rsidP="002D2DE9">
            <w:pPr>
              <w:pStyle w:val="Bezatstarpm"/>
              <w:spacing w:before="100" w:beforeAutospacing="1"/>
              <w:jc w:val="both"/>
              <w:rPr>
                <w:rFonts w:ascii="Times New Roman" w:hAnsi="Times New Roman" w:cs="Times New Roman"/>
                <w:sz w:val="24"/>
                <w:szCs w:val="24"/>
                <w:lang w:eastAsia="lv-LV"/>
              </w:rPr>
            </w:pPr>
            <w:r w:rsidRPr="002D2DE9">
              <w:rPr>
                <w:rFonts w:ascii="Times New Roman" w:hAnsi="Times New Roman" w:cs="Times New Roman"/>
                <w:sz w:val="24"/>
                <w:szCs w:val="24"/>
                <w:lang w:eastAsia="lv-LV"/>
              </w:rPr>
              <w:t>8.</w:t>
            </w:r>
          </w:p>
        </w:tc>
        <w:tc>
          <w:tcPr>
            <w:tcW w:w="3544" w:type="dxa"/>
            <w:tcBorders>
              <w:top w:val="nil"/>
              <w:left w:val="nil"/>
              <w:bottom w:val="single" w:sz="4" w:space="0" w:color="auto"/>
              <w:right w:val="single" w:sz="4" w:space="0" w:color="auto"/>
            </w:tcBorders>
            <w:noWrap/>
            <w:vAlign w:val="bottom"/>
          </w:tcPr>
          <w:p w14:paraId="171B0DAC" w14:textId="7028AA73" w:rsidR="005D39AF" w:rsidRPr="002D2DE9" w:rsidRDefault="005D39AF" w:rsidP="002D2DE9">
            <w:pPr>
              <w:pStyle w:val="Bezatstarpm"/>
              <w:spacing w:before="100" w:beforeAutospacing="1"/>
              <w:jc w:val="both"/>
              <w:rPr>
                <w:rFonts w:ascii="Times New Roman" w:hAnsi="Times New Roman" w:cs="Times New Roman"/>
                <w:b/>
                <w:bCs/>
                <w:sz w:val="24"/>
                <w:szCs w:val="24"/>
                <w:lang w:eastAsia="lv-LV"/>
              </w:rPr>
            </w:pPr>
            <w:r w:rsidRPr="002D2DE9">
              <w:rPr>
                <w:rFonts w:ascii="Times New Roman" w:hAnsi="Times New Roman" w:cs="Times New Roman"/>
                <w:b/>
                <w:bCs/>
                <w:sz w:val="24"/>
                <w:szCs w:val="24"/>
                <w:lang w:eastAsia="lv-LV"/>
              </w:rPr>
              <w:t xml:space="preserve">Filma </w:t>
            </w:r>
            <w:r w:rsidRPr="002D2DE9">
              <w:rPr>
                <w:rFonts w:ascii="Times New Roman" w:eastAsia="Times New Roman" w:hAnsi="Times New Roman" w:cs="Times New Roman"/>
                <w:b/>
                <w:bCs/>
                <w:color w:val="000000"/>
                <w:kern w:val="0"/>
                <w:sz w:val="24"/>
                <w:szCs w:val="24"/>
                <w:lang w:eastAsia="lv-LV"/>
                <w14:ligatures w14:val="none"/>
              </w:rPr>
              <w:t>"Tīklā. TTT Leģendas dzimšana"</w:t>
            </w:r>
          </w:p>
          <w:p w14:paraId="500E300D" w14:textId="65E39981" w:rsidR="005D39AF" w:rsidRPr="002D2DE9" w:rsidRDefault="005D39AF" w:rsidP="002D2DE9">
            <w:pPr>
              <w:pStyle w:val="Bezatstarpm"/>
              <w:spacing w:before="100" w:beforeAutospacing="1"/>
              <w:jc w:val="both"/>
              <w:rPr>
                <w:rFonts w:ascii="Times New Roman" w:hAnsi="Times New Roman" w:cs="Times New Roman"/>
                <w:b/>
                <w:bCs/>
                <w:sz w:val="24"/>
                <w:szCs w:val="24"/>
                <w:lang w:eastAsia="lv-LV"/>
              </w:rPr>
            </w:pPr>
          </w:p>
        </w:tc>
        <w:tc>
          <w:tcPr>
            <w:tcW w:w="10064" w:type="dxa"/>
            <w:tcBorders>
              <w:top w:val="nil"/>
              <w:left w:val="nil"/>
              <w:bottom w:val="single" w:sz="4" w:space="0" w:color="auto"/>
              <w:right w:val="single" w:sz="4" w:space="0" w:color="auto"/>
            </w:tcBorders>
            <w:noWrap/>
            <w:vAlign w:val="bottom"/>
          </w:tcPr>
          <w:p w14:paraId="4B563CDC" w14:textId="7B8985EC" w:rsidR="005D39AF" w:rsidRPr="002D2DE9" w:rsidRDefault="005D39AF" w:rsidP="002D2DE9">
            <w:pPr>
              <w:pStyle w:val="Bezatstarpm"/>
              <w:jc w:val="both"/>
              <w:rPr>
                <w:rFonts w:ascii="Times New Roman" w:hAnsi="Times New Roman" w:cs="Times New Roman"/>
                <w:sz w:val="24"/>
                <w:szCs w:val="24"/>
                <w:lang w:eastAsia="lv-LV"/>
              </w:rPr>
            </w:pPr>
            <w:r w:rsidRPr="002D2DE9">
              <w:rPr>
                <w:rFonts w:ascii="Times New Roman" w:hAnsi="Times New Roman" w:cs="Times New Roman"/>
                <w:sz w:val="24"/>
                <w:szCs w:val="24"/>
                <w:lang w:eastAsia="lv-LV"/>
              </w:rPr>
              <w:t>8.</w:t>
            </w:r>
            <w:r w:rsidRPr="002D2DE9">
              <w:rPr>
                <w:rFonts w:ascii="Times New Roman" w:hAnsi="Times New Roman" w:cs="Times New Roman"/>
                <w:sz w:val="24"/>
                <w:szCs w:val="24"/>
                <w:lang w:eastAsia="lv-LV"/>
              </w:rPr>
              <w:t>decembrī</w:t>
            </w:r>
            <w:r w:rsidRPr="002D2DE9">
              <w:rPr>
                <w:rFonts w:ascii="Times New Roman" w:hAnsi="Times New Roman" w:cs="Times New Roman"/>
                <w:sz w:val="24"/>
                <w:szCs w:val="24"/>
                <w:lang w:eastAsia="lv-LV"/>
              </w:rPr>
              <w:t xml:space="preserve"> </w:t>
            </w:r>
            <w:r w:rsidRPr="002D2DE9">
              <w:rPr>
                <w:rFonts w:ascii="Times New Roman" w:hAnsi="Times New Roman" w:cs="Times New Roman"/>
                <w:sz w:val="24"/>
                <w:szCs w:val="24"/>
                <w:lang w:eastAsia="lv-LV"/>
              </w:rPr>
              <w:t>7</w:t>
            </w:r>
            <w:r w:rsidRPr="002D2DE9">
              <w:rPr>
                <w:rFonts w:ascii="Times New Roman" w:hAnsi="Times New Roman" w:cs="Times New Roman"/>
                <w:sz w:val="24"/>
                <w:szCs w:val="24"/>
                <w:lang w:eastAsia="lv-LV"/>
              </w:rPr>
              <w:t>.-12.klases kinoteātrī Vidzeme skatījās filmu “</w:t>
            </w:r>
            <w:r w:rsidRPr="002D2DE9">
              <w:rPr>
                <w:rFonts w:ascii="Times New Roman" w:eastAsia="Times New Roman" w:hAnsi="Times New Roman" w:cs="Times New Roman"/>
                <w:color w:val="000000"/>
                <w:kern w:val="0"/>
                <w:sz w:val="24"/>
                <w:szCs w:val="24"/>
                <w:lang w:eastAsia="lv-LV"/>
                <w14:ligatures w14:val="none"/>
              </w:rPr>
              <w:t>Tīklā. TTT Leģendas dzimšana</w:t>
            </w:r>
            <w:r w:rsidRPr="002D2DE9">
              <w:rPr>
                <w:rFonts w:ascii="Times New Roman" w:hAnsi="Times New Roman" w:cs="Times New Roman"/>
                <w:sz w:val="24"/>
                <w:szCs w:val="24"/>
                <w:lang w:eastAsia="lv-LV"/>
              </w:rPr>
              <w:t>”.</w:t>
            </w:r>
            <w:r w:rsidRPr="002D2DE9">
              <w:rPr>
                <w:rFonts w:ascii="Times New Roman" w:hAnsi="Times New Roman" w:cs="Times New Roman"/>
                <w:sz w:val="24"/>
                <w:szCs w:val="24"/>
                <w:lang w:eastAsia="lv-LV"/>
              </w:rPr>
              <w:br/>
            </w:r>
            <w:r w:rsidRPr="002D2DE9">
              <w:rPr>
                <w:rFonts w:ascii="Times New Roman" w:hAnsi="Times New Roman" w:cs="Times New Roman"/>
                <w:color w:val="000000" w:themeColor="text1"/>
                <w:sz w:val="24"/>
                <w:szCs w:val="24"/>
                <w:lang w:eastAsia="lv-LV"/>
              </w:rPr>
              <w:t xml:space="preserve">Filma ir </w:t>
            </w:r>
            <w:hyperlink r:id="rId5" w:tooltip="2025. gads kino" w:history="1">
              <w:r w:rsidRPr="002D2DE9">
                <w:rPr>
                  <w:rStyle w:val="Hipersaite"/>
                  <w:rFonts w:ascii="Times New Roman" w:hAnsi="Times New Roman" w:cs="Times New Roman"/>
                  <w:color w:val="000000" w:themeColor="text1"/>
                  <w:sz w:val="24"/>
                  <w:szCs w:val="24"/>
                  <w:u w:val="none"/>
                  <w:lang w:eastAsia="lv-LV"/>
                </w:rPr>
                <w:t>2025</w:t>
              </w:r>
            </w:hyperlink>
            <w:r w:rsidRPr="002D2DE9">
              <w:rPr>
                <w:rFonts w:ascii="Times New Roman" w:hAnsi="Times New Roman" w:cs="Times New Roman"/>
                <w:color w:val="000000" w:themeColor="text1"/>
                <w:sz w:val="24"/>
                <w:szCs w:val="24"/>
                <w:lang w:eastAsia="lv-LV"/>
              </w:rPr>
              <w:t xml:space="preserve">. gada </w:t>
            </w:r>
            <w:hyperlink r:id="rId6" w:tooltip="Latvijas kino" w:history="1">
              <w:r w:rsidRPr="002D2DE9">
                <w:rPr>
                  <w:rStyle w:val="Hipersaite"/>
                  <w:rFonts w:ascii="Times New Roman" w:hAnsi="Times New Roman" w:cs="Times New Roman"/>
                  <w:color w:val="000000" w:themeColor="text1"/>
                  <w:sz w:val="24"/>
                  <w:szCs w:val="24"/>
                  <w:u w:val="none"/>
                  <w:lang w:eastAsia="lv-LV"/>
                </w:rPr>
                <w:t>Latvijas</w:t>
              </w:r>
            </w:hyperlink>
            <w:r w:rsidRPr="002D2DE9">
              <w:rPr>
                <w:rFonts w:ascii="Times New Roman" w:hAnsi="Times New Roman" w:cs="Times New Roman"/>
                <w:color w:val="000000" w:themeColor="text1"/>
                <w:sz w:val="24"/>
                <w:szCs w:val="24"/>
                <w:lang w:eastAsia="lv-LV"/>
              </w:rPr>
              <w:t xml:space="preserve"> </w:t>
            </w:r>
            <w:hyperlink r:id="rId7" w:tooltip="Biogrāfiskā filma" w:history="1">
              <w:r w:rsidRPr="002D2DE9">
                <w:rPr>
                  <w:rStyle w:val="Hipersaite"/>
                  <w:rFonts w:ascii="Times New Roman" w:hAnsi="Times New Roman" w:cs="Times New Roman"/>
                  <w:color w:val="000000" w:themeColor="text1"/>
                  <w:sz w:val="24"/>
                  <w:szCs w:val="24"/>
                  <w:u w:val="none"/>
                  <w:lang w:eastAsia="lv-LV"/>
                </w:rPr>
                <w:t>biogrāfiskā</w:t>
              </w:r>
            </w:hyperlink>
            <w:r w:rsidRPr="002D2DE9">
              <w:rPr>
                <w:rFonts w:ascii="Times New Roman" w:hAnsi="Times New Roman" w:cs="Times New Roman"/>
                <w:color w:val="000000" w:themeColor="text1"/>
                <w:sz w:val="24"/>
                <w:szCs w:val="24"/>
                <w:lang w:eastAsia="lv-LV"/>
              </w:rPr>
              <w:t xml:space="preserve"> sporta </w:t>
            </w:r>
            <w:hyperlink r:id="rId8" w:tooltip="Drāmas filma" w:history="1">
              <w:r w:rsidRPr="002D2DE9">
                <w:rPr>
                  <w:rStyle w:val="Hipersaite"/>
                  <w:rFonts w:ascii="Times New Roman" w:hAnsi="Times New Roman" w:cs="Times New Roman"/>
                  <w:color w:val="000000" w:themeColor="text1"/>
                  <w:sz w:val="24"/>
                  <w:szCs w:val="24"/>
                  <w:u w:val="none"/>
                  <w:lang w:eastAsia="lv-LV"/>
                </w:rPr>
                <w:t>drāmas filma</w:t>
              </w:r>
            </w:hyperlink>
            <w:r w:rsidRPr="002D2DE9">
              <w:rPr>
                <w:rFonts w:ascii="Times New Roman" w:hAnsi="Times New Roman" w:cs="Times New Roman"/>
                <w:color w:val="000000" w:themeColor="text1"/>
                <w:sz w:val="24"/>
                <w:szCs w:val="24"/>
                <w:lang w:eastAsia="lv-LV"/>
              </w:rPr>
              <w:t xml:space="preserve">, kuras režisors un producents ir </w:t>
            </w:r>
            <w:hyperlink r:id="rId9" w:tooltip="Dzintars Dreibergs" w:history="1">
              <w:r w:rsidRPr="002D2DE9">
                <w:rPr>
                  <w:rStyle w:val="Hipersaite"/>
                  <w:rFonts w:ascii="Times New Roman" w:hAnsi="Times New Roman" w:cs="Times New Roman"/>
                  <w:color w:val="000000" w:themeColor="text1"/>
                  <w:sz w:val="24"/>
                  <w:szCs w:val="24"/>
                  <w:u w:val="none"/>
                  <w:lang w:eastAsia="lv-LV"/>
                </w:rPr>
                <w:t xml:space="preserve">Dzintars </w:t>
              </w:r>
              <w:proofErr w:type="spellStart"/>
              <w:r w:rsidRPr="002D2DE9">
                <w:rPr>
                  <w:rStyle w:val="Hipersaite"/>
                  <w:rFonts w:ascii="Times New Roman" w:hAnsi="Times New Roman" w:cs="Times New Roman"/>
                  <w:color w:val="000000" w:themeColor="text1"/>
                  <w:sz w:val="24"/>
                  <w:szCs w:val="24"/>
                  <w:u w:val="none"/>
                  <w:lang w:eastAsia="lv-LV"/>
                </w:rPr>
                <w:t>Dreibergs</w:t>
              </w:r>
              <w:proofErr w:type="spellEnd"/>
            </w:hyperlink>
            <w:r w:rsidRPr="002D2DE9">
              <w:rPr>
                <w:rFonts w:ascii="Times New Roman" w:hAnsi="Times New Roman" w:cs="Times New Roman"/>
                <w:color w:val="000000" w:themeColor="text1"/>
                <w:sz w:val="24"/>
                <w:szCs w:val="24"/>
                <w:lang w:eastAsia="lv-LV"/>
              </w:rPr>
              <w:t xml:space="preserve">. Filmā parādīta sporta leģendas — </w:t>
            </w:r>
            <w:hyperlink r:id="rId10" w:tooltip="Rīgas TTT" w:history="1">
              <w:r w:rsidRPr="002D2DE9">
                <w:rPr>
                  <w:rStyle w:val="Hipersaite"/>
                  <w:rFonts w:ascii="Times New Roman" w:hAnsi="Times New Roman" w:cs="Times New Roman"/>
                  <w:color w:val="000000" w:themeColor="text1"/>
                  <w:sz w:val="24"/>
                  <w:szCs w:val="24"/>
                  <w:u w:val="none"/>
                  <w:lang w:eastAsia="lv-LV"/>
                </w:rPr>
                <w:t>sieviešu basketbola komandas TTT</w:t>
              </w:r>
            </w:hyperlink>
            <w:r w:rsidRPr="002D2DE9">
              <w:rPr>
                <w:rFonts w:ascii="Times New Roman" w:hAnsi="Times New Roman" w:cs="Times New Roman"/>
                <w:color w:val="000000" w:themeColor="text1"/>
                <w:sz w:val="24"/>
                <w:szCs w:val="24"/>
                <w:lang w:eastAsia="lv-LV"/>
              </w:rPr>
              <w:t xml:space="preserve"> tapšana un agrīnie sasniegumi no latviešu basketbolistes </w:t>
            </w:r>
            <w:hyperlink r:id="rId11" w:tooltip="Dzidra Uztupe-Karamiševa" w:history="1">
              <w:r w:rsidRPr="002D2DE9">
                <w:rPr>
                  <w:rStyle w:val="Hipersaite"/>
                  <w:rFonts w:ascii="Times New Roman" w:hAnsi="Times New Roman" w:cs="Times New Roman"/>
                  <w:color w:val="000000" w:themeColor="text1"/>
                  <w:sz w:val="24"/>
                  <w:szCs w:val="24"/>
                  <w:u w:val="none"/>
                  <w:lang w:eastAsia="lv-LV"/>
                </w:rPr>
                <w:t xml:space="preserve">Dzidras </w:t>
              </w:r>
              <w:proofErr w:type="spellStart"/>
              <w:r w:rsidRPr="002D2DE9">
                <w:rPr>
                  <w:rStyle w:val="Hipersaite"/>
                  <w:rFonts w:ascii="Times New Roman" w:hAnsi="Times New Roman" w:cs="Times New Roman"/>
                  <w:color w:val="000000" w:themeColor="text1"/>
                  <w:sz w:val="24"/>
                  <w:szCs w:val="24"/>
                  <w:u w:val="none"/>
                  <w:lang w:eastAsia="lv-LV"/>
                </w:rPr>
                <w:t>Uztupes</w:t>
              </w:r>
              <w:proofErr w:type="spellEnd"/>
              <w:r w:rsidRPr="002D2DE9">
                <w:rPr>
                  <w:rStyle w:val="Hipersaite"/>
                  <w:rFonts w:ascii="Times New Roman" w:hAnsi="Times New Roman" w:cs="Times New Roman"/>
                  <w:color w:val="000000" w:themeColor="text1"/>
                  <w:sz w:val="24"/>
                  <w:szCs w:val="24"/>
                  <w:u w:val="none"/>
                  <w:lang w:eastAsia="lv-LV"/>
                </w:rPr>
                <w:t>-Karamiševas</w:t>
              </w:r>
            </w:hyperlink>
            <w:r w:rsidRPr="002D2DE9">
              <w:rPr>
                <w:rFonts w:ascii="Times New Roman" w:hAnsi="Times New Roman" w:cs="Times New Roman"/>
                <w:color w:val="000000" w:themeColor="text1"/>
                <w:sz w:val="24"/>
                <w:szCs w:val="24"/>
                <w:lang w:eastAsia="lv-LV"/>
              </w:rPr>
              <w:t xml:space="preserve"> </w:t>
            </w:r>
            <w:proofErr w:type="spellStart"/>
            <w:r w:rsidRPr="002D2DE9">
              <w:rPr>
                <w:rFonts w:ascii="Times New Roman" w:hAnsi="Times New Roman" w:cs="Times New Roman"/>
                <w:color w:val="000000" w:themeColor="text1"/>
                <w:sz w:val="24"/>
                <w:szCs w:val="24"/>
                <w:lang w:eastAsia="lv-LV"/>
              </w:rPr>
              <w:t>skatpunkta</w:t>
            </w:r>
            <w:proofErr w:type="spellEnd"/>
            <w:r w:rsidRPr="002D2DE9">
              <w:rPr>
                <w:rFonts w:ascii="Times New Roman" w:hAnsi="Times New Roman" w:cs="Times New Roman"/>
                <w:color w:val="000000" w:themeColor="text1"/>
                <w:sz w:val="24"/>
                <w:szCs w:val="24"/>
                <w:lang w:eastAsia="lv-LV"/>
              </w:rPr>
              <w:t>.</w:t>
            </w:r>
            <w:r w:rsidRPr="002D2DE9">
              <w:rPr>
                <w:rFonts w:ascii="Times New Roman" w:hAnsi="Times New Roman" w:cs="Times New Roman"/>
                <w:sz w:val="24"/>
                <w:szCs w:val="24"/>
                <w:lang w:eastAsia="lv-LV"/>
              </w:rPr>
              <w:t xml:space="preserve"> </w:t>
            </w:r>
          </w:p>
        </w:tc>
      </w:tr>
      <w:tr w:rsidR="005D39AF" w:rsidRPr="0057158A" w14:paraId="2C24224B" w14:textId="77777777" w:rsidTr="002D2DE9">
        <w:trPr>
          <w:trHeight w:val="315"/>
        </w:trPr>
        <w:tc>
          <w:tcPr>
            <w:tcW w:w="709" w:type="dxa"/>
            <w:tcBorders>
              <w:top w:val="nil"/>
              <w:left w:val="single" w:sz="4" w:space="0" w:color="auto"/>
              <w:bottom w:val="single" w:sz="4" w:space="0" w:color="auto"/>
              <w:right w:val="single" w:sz="4" w:space="0" w:color="auto"/>
            </w:tcBorders>
            <w:vAlign w:val="center"/>
          </w:tcPr>
          <w:p w14:paraId="4AA0D7FD" w14:textId="6F875251" w:rsidR="005D39AF" w:rsidRPr="002D2DE9" w:rsidRDefault="002D2DE9" w:rsidP="002D2DE9">
            <w:pPr>
              <w:pStyle w:val="Bezatstarpm"/>
              <w:spacing w:before="100" w:beforeAutospacing="1"/>
              <w:jc w:val="both"/>
              <w:rPr>
                <w:rFonts w:ascii="Times New Roman" w:hAnsi="Times New Roman" w:cs="Times New Roman"/>
                <w:sz w:val="24"/>
                <w:szCs w:val="24"/>
                <w:lang w:eastAsia="lv-LV"/>
              </w:rPr>
            </w:pPr>
            <w:r w:rsidRPr="002D2DE9">
              <w:rPr>
                <w:rFonts w:ascii="Times New Roman" w:hAnsi="Times New Roman" w:cs="Times New Roman"/>
                <w:sz w:val="24"/>
                <w:szCs w:val="24"/>
                <w:lang w:eastAsia="lv-LV"/>
              </w:rPr>
              <w:t>9.</w:t>
            </w:r>
          </w:p>
        </w:tc>
        <w:tc>
          <w:tcPr>
            <w:tcW w:w="3544" w:type="dxa"/>
            <w:tcBorders>
              <w:top w:val="nil"/>
              <w:left w:val="nil"/>
              <w:bottom w:val="single" w:sz="4" w:space="0" w:color="auto"/>
              <w:right w:val="single" w:sz="4" w:space="0" w:color="auto"/>
            </w:tcBorders>
            <w:noWrap/>
          </w:tcPr>
          <w:p w14:paraId="6BA426F4" w14:textId="1D2325B6" w:rsidR="005D39AF" w:rsidRPr="002D2DE9" w:rsidRDefault="005D39AF" w:rsidP="002D2DE9">
            <w:pPr>
              <w:pStyle w:val="Bezatstarpm"/>
              <w:spacing w:before="100" w:beforeAutospacing="1"/>
              <w:jc w:val="both"/>
              <w:rPr>
                <w:rFonts w:ascii="Times New Roman" w:hAnsi="Times New Roman" w:cs="Times New Roman"/>
                <w:b/>
                <w:bCs/>
                <w:sz w:val="24"/>
                <w:szCs w:val="24"/>
                <w:lang w:eastAsia="lv-LV"/>
              </w:rPr>
            </w:pPr>
            <w:r w:rsidRPr="002D2DE9">
              <w:rPr>
                <w:rFonts w:ascii="Times New Roman" w:eastAsia="Times New Roman" w:hAnsi="Times New Roman" w:cs="Times New Roman"/>
                <w:b/>
                <w:bCs/>
                <w:color w:val="000000"/>
                <w:kern w:val="0"/>
                <w:sz w:val="24"/>
                <w:szCs w:val="24"/>
                <w:lang w:eastAsia="lv-LV"/>
                <w14:ligatures w14:val="none"/>
              </w:rPr>
              <w:t>Muzejpedagoģiskā programma "Iepazīsti Latviju"</w:t>
            </w:r>
          </w:p>
          <w:p w14:paraId="178AD7B5" w14:textId="0D0CC95F" w:rsidR="005D39AF" w:rsidRPr="002D2DE9" w:rsidRDefault="005D39AF" w:rsidP="002D2DE9">
            <w:pPr>
              <w:pStyle w:val="Bezatstarpm"/>
              <w:spacing w:before="100" w:beforeAutospacing="1"/>
              <w:jc w:val="both"/>
              <w:rPr>
                <w:rFonts w:ascii="Times New Roman" w:hAnsi="Times New Roman" w:cs="Times New Roman"/>
                <w:b/>
                <w:bCs/>
                <w:sz w:val="24"/>
                <w:szCs w:val="24"/>
                <w:lang w:eastAsia="lv-LV"/>
              </w:rPr>
            </w:pPr>
          </w:p>
        </w:tc>
        <w:tc>
          <w:tcPr>
            <w:tcW w:w="10064" w:type="dxa"/>
            <w:tcBorders>
              <w:top w:val="nil"/>
              <w:left w:val="nil"/>
              <w:bottom w:val="single" w:sz="4" w:space="0" w:color="auto"/>
              <w:right w:val="single" w:sz="4" w:space="0" w:color="auto"/>
            </w:tcBorders>
            <w:noWrap/>
            <w:vAlign w:val="center"/>
          </w:tcPr>
          <w:p w14:paraId="44820994" w14:textId="01935ABE" w:rsidR="005D39AF" w:rsidRPr="002D2DE9" w:rsidRDefault="005D39AF" w:rsidP="002D2DE9">
            <w:pPr>
              <w:pStyle w:val="Bezatstarpm"/>
              <w:jc w:val="both"/>
              <w:rPr>
                <w:rFonts w:ascii="Times New Roman" w:hAnsi="Times New Roman" w:cs="Times New Roman"/>
                <w:sz w:val="24"/>
                <w:szCs w:val="24"/>
                <w:lang w:eastAsia="lv-LV"/>
              </w:rPr>
            </w:pPr>
            <w:r w:rsidRPr="002D2DE9">
              <w:rPr>
                <w:rFonts w:ascii="Times New Roman" w:hAnsi="Times New Roman" w:cs="Times New Roman"/>
                <w:sz w:val="24"/>
                <w:szCs w:val="24"/>
                <w:lang w:eastAsia="lv-LV"/>
              </w:rPr>
              <w:t xml:space="preserve">28. janvārī vidusskolēni apmeklēja </w:t>
            </w:r>
            <w:r w:rsidRPr="002D2DE9">
              <w:rPr>
                <w:rFonts w:ascii="Times New Roman" w:hAnsi="Times New Roman" w:cs="Times New Roman"/>
                <w:sz w:val="24"/>
                <w:szCs w:val="24"/>
                <w:lang w:eastAsia="lv-LV"/>
              </w:rPr>
              <w:t xml:space="preserve">Madonas novadpētniecības un mākslas muzejs piedāvā </w:t>
            </w:r>
            <w:proofErr w:type="spellStart"/>
            <w:r w:rsidRPr="002D2DE9">
              <w:rPr>
                <w:rFonts w:ascii="Times New Roman" w:hAnsi="Times New Roman" w:cs="Times New Roman"/>
                <w:sz w:val="24"/>
                <w:szCs w:val="24"/>
                <w:lang w:eastAsia="lv-LV"/>
              </w:rPr>
              <w:t>muzejpedagoģisko</w:t>
            </w:r>
            <w:proofErr w:type="spellEnd"/>
            <w:r w:rsidRPr="002D2DE9">
              <w:rPr>
                <w:rFonts w:ascii="Times New Roman" w:hAnsi="Times New Roman" w:cs="Times New Roman"/>
                <w:sz w:val="24"/>
                <w:szCs w:val="24"/>
                <w:lang w:eastAsia="lv-LV"/>
              </w:rPr>
              <w:t xml:space="preserve"> programmu „Iepazīsti Latviju”, kuras ietvaros dalībnieki izzina Latvijas vēsturi, kultūras pieminekļus un ievērojamas personības, izmantojot izzinošas un atraktīvas galda spēles</w:t>
            </w:r>
            <w:r w:rsidRPr="002D2DE9">
              <w:rPr>
                <w:rFonts w:ascii="Times New Roman" w:hAnsi="Times New Roman" w:cs="Times New Roman"/>
                <w:sz w:val="24"/>
                <w:szCs w:val="24"/>
              </w:rPr>
              <w:t xml:space="preserve"> </w:t>
            </w:r>
            <w:r w:rsidRPr="002D2DE9">
              <w:rPr>
                <w:rFonts w:ascii="Times New Roman" w:hAnsi="Times New Roman" w:cs="Times New Roman"/>
                <w:sz w:val="24"/>
                <w:szCs w:val="24"/>
                <w:lang w:eastAsia="lv-LV"/>
              </w:rPr>
              <w:t>Veidot un celt nacionālo pašapziņu, izmantojot spēļu elementus.</w:t>
            </w:r>
          </w:p>
        </w:tc>
      </w:tr>
      <w:tr w:rsidR="005D39AF" w:rsidRPr="0057158A" w14:paraId="33B5CD55" w14:textId="77777777" w:rsidTr="00795806">
        <w:trPr>
          <w:trHeight w:val="315"/>
        </w:trPr>
        <w:tc>
          <w:tcPr>
            <w:tcW w:w="709" w:type="dxa"/>
            <w:tcBorders>
              <w:top w:val="nil"/>
              <w:left w:val="single" w:sz="4" w:space="0" w:color="auto"/>
              <w:bottom w:val="single" w:sz="4" w:space="0" w:color="auto"/>
              <w:right w:val="single" w:sz="4" w:space="0" w:color="auto"/>
            </w:tcBorders>
            <w:vAlign w:val="center"/>
          </w:tcPr>
          <w:p w14:paraId="13523F4F" w14:textId="05CCBB4F" w:rsidR="005D39AF" w:rsidRPr="002D2DE9" w:rsidRDefault="005D39AF" w:rsidP="002D2DE9">
            <w:pPr>
              <w:pStyle w:val="Bezatstarpm"/>
              <w:spacing w:before="100" w:beforeAutospacing="1"/>
              <w:jc w:val="both"/>
              <w:rPr>
                <w:rFonts w:ascii="Times New Roman" w:hAnsi="Times New Roman" w:cs="Times New Roman"/>
                <w:sz w:val="24"/>
                <w:szCs w:val="24"/>
                <w:lang w:eastAsia="lv-LV"/>
              </w:rPr>
            </w:pPr>
            <w:r w:rsidRPr="002D2DE9">
              <w:rPr>
                <w:rFonts w:ascii="Times New Roman" w:hAnsi="Times New Roman" w:cs="Times New Roman"/>
                <w:sz w:val="24"/>
                <w:szCs w:val="24"/>
                <w:lang w:eastAsia="lv-LV"/>
              </w:rPr>
              <w:t>10.</w:t>
            </w:r>
          </w:p>
        </w:tc>
        <w:tc>
          <w:tcPr>
            <w:tcW w:w="3544" w:type="dxa"/>
            <w:tcBorders>
              <w:top w:val="nil"/>
              <w:left w:val="nil"/>
              <w:bottom w:val="single" w:sz="4" w:space="0" w:color="auto"/>
              <w:right w:val="single" w:sz="4" w:space="0" w:color="auto"/>
            </w:tcBorders>
            <w:noWrap/>
            <w:vAlign w:val="bottom"/>
          </w:tcPr>
          <w:p w14:paraId="231235A5" w14:textId="67459059" w:rsidR="005D39AF" w:rsidRPr="002D2DE9" w:rsidRDefault="005D39AF" w:rsidP="002D2DE9">
            <w:pPr>
              <w:pStyle w:val="Bezatstarpm"/>
              <w:spacing w:before="100" w:beforeAutospacing="1"/>
              <w:jc w:val="both"/>
              <w:rPr>
                <w:rFonts w:ascii="Times New Roman" w:eastAsia="Times New Roman" w:hAnsi="Times New Roman" w:cs="Times New Roman"/>
                <w:b/>
                <w:bCs/>
                <w:color w:val="000000"/>
                <w:kern w:val="0"/>
                <w:sz w:val="24"/>
                <w:szCs w:val="24"/>
                <w:lang w:eastAsia="lv-LV"/>
                <w14:ligatures w14:val="none"/>
              </w:rPr>
            </w:pPr>
            <w:r w:rsidRPr="002D2DE9">
              <w:rPr>
                <w:rFonts w:ascii="Times New Roman" w:eastAsia="Times New Roman" w:hAnsi="Times New Roman" w:cs="Times New Roman"/>
                <w:b/>
                <w:bCs/>
                <w:color w:val="000000"/>
                <w:kern w:val="0"/>
                <w:sz w:val="24"/>
                <w:szCs w:val="24"/>
                <w:lang w:eastAsia="lv-LV"/>
                <w14:ligatures w14:val="none"/>
              </w:rPr>
              <w:t>Kultūrizglītības nodarbība - izlaušanās spēle "Blēņas un pasakas"</w:t>
            </w:r>
          </w:p>
          <w:p w14:paraId="55536DC6" w14:textId="0FBCC832" w:rsidR="005D39AF" w:rsidRPr="002D2DE9" w:rsidRDefault="005D39AF" w:rsidP="002D2DE9">
            <w:pPr>
              <w:pStyle w:val="Bezatstarpm"/>
              <w:spacing w:before="100" w:beforeAutospacing="1"/>
              <w:jc w:val="both"/>
              <w:rPr>
                <w:rFonts w:ascii="Times New Roman" w:eastAsia="Times New Roman" w:hAnsi="Times New Roman" w:cs="Times New Roman"/>
                <w:color w:val="000000"/>
                <w:kern w:val="0"/>
                <w:sz w:val="24"/>
                <w:szCs w:val="24"/>
                <w:lang w:eastAsia="lv-LV"/>
                <w14:ligatures w14:val="none"/>
              </w:rPr>
            </w:pPr>
          </w:p>
        </w:tc>
        <w:tc>
          <w:tcPr>
            <w:tcW w:w="10064" w:type="dxa"/>
            <w:tcBorders>
              <w:top w:val="nil"/>
              <w:left w:val="nil"/>
              <w:bottom w:val="single" w:sz="4" w:space="0" w:color="auto"/>
              <w:right w:val="single" w:sz="4" w:space="0" w:color="auto"/>
            </w:tcBorders>
            <w:noWrap/>
            <w:vAlign w:val="center"/>
          </w:tcPr>
          <w:p w14:paraId="68F12823" w14:textId="14F26585" w:rsidR="005D39AF" w:rsidRPr="002D2DE9" w:rsidRDefault="005D39AF" w:rsidP="002D2DE9">
            <w:pPr>
              <w:pStyle w:val="Bezatstarpm"/>
              <w:jc w:val="both"/>
              <w:rPr>
                <w:rFonts w:ascii="Times New Roman" w:hAnsi="Times New Roman" w:cs="Times New Roman"/>
                <w:sz w:val="24"/>
                <w:szCs w:val="24"/>
                <w:lang w:eastAsia="lv-LV"/>
              </w:rPr>
            </w:pPr>
            <w:r w:rsidRPr="002D2DE9">
              <w:rPr>
                <w:rFonts w:ascii="Times New Roman" w:hAnsi="Times New Roman" w:cs="Times New Roman"/>
                <w:sz w:val="24"/>
                <w:szCs w:val="24"/>
                <w:lang w:eastAsia="lv-LV"/>
              </w:rPr>
              <w:lastRenderedPageBreak/>
              <w:t>31.martā pamat skolēni piedalījās i</w:t>
            </w:r>
            <w:r w:rsidRPr="002D2DE9">
              <w:rPr>
                <w:rFonts w:ascii="Times New Roman" w:hAnsi="Times New Roman" w:cs="Times New Roman"/>
                <w:sz w:val="24"/>
                <w:szCs w:val="24"/>
                <w:lang w:eastAsia="lv-LV"/>
              </w:rPr>
              <w:t>nteraktīvā kultūrizglītības nodarbīb</w:t>
            </w:r>
            <w:r w:rsidRPr="002D2DE9">
              <w:rPr>
                <w:rFonts w:ascii="Times New Roman" w:hAnsi="Times New Roman" w:cs="Times New Roman"/>
                <w:sz w:val="24"/>
                <w:szCs w:val="24"/>
                <w:lang w:eastAsia="lv-LV"/>
              </w:rPr>
              <w:t>ā</w:t>
            </w:r>
            <w:r w:rsidRPr="002D2DE9">
              <w:rPr>
                <w:rFonts w:ascii="Times New Roman" w:hAnsi="Times New Roman" w:cs="Times New Roman"/>
                <w:sz w:val="24"/>
                <w:szCs w:val="24"/>
                <w:lang w:eastAsia="lv-LV"/>
              </w:rPr>
              <w:t xml:space="preserve"> “Blēņas un pasakas”</w:t>
            </w:r>
            <w:r w:rsidRPr="002D2DE9">
              <w:rPr>
                <w:rFonts w:ascii="Times New Roman" w:hAnsi="Times New Roman" w:cs="Times New Roman"/>
                <w:sz w:val="24"/>
                <w:szCs w:val="24"/>
                <w:lang w:eastAsia="lv-LV"/>
              </w:rPr>
              <w:t>, kas</w:t>
            </w:r>
            <w:r w:rsidRPr="002D2DE9">
              <w:rPr>
                <w:rFonts w:ascii="Times New Roman" w:hAnsi="Times New Roman" w:cs="Times New Roman"/>
                <w:sz w:val="24"/>
                <w:szCs w:val="24"/>
                <w:lang w:eastAsia="lv-LV"/>
              </w:rPr>
              <w:t xml:space="preserve"> veidota, balstoties “izlaušanās spēles” principos, kas radoši izzinošā veidā veicina dažādu prasmju attīstību.</w:t>
            </w:r>
          </w:p>
          <w:p w14:paraId="069DA581" w14:textId="77777777" w:rsidR="005D39AF" w:rsidRPr="002D2DE9" w:rsidRDefault="005D39AF" w:rsidP="002D2DE9">
            <w:pPr>
              <w:pStyle w:val="Bezatstarpm"/>
              <w:jc w:val="both"/>
              <w:rPr>
                <w:rFonts w:ascii="Times New Roman" w:hAnsi="Times New Roman" w:cs="Times New Roman"/>
                <w:sz w:val="24"/>
                <w:szCs w:val="24"/>
                <w:lang w:eastAsia="lv-LV"/>
              </w:rPr>
            </w:pPr>
            <w:r w:rsidRPr="002D2DE9">
              <w:rPr>
                <w:rFonts w:ascii="Times New Roman" w:hAnsi="Times New Roman" w:cs="Times New Roman"/>
                <w:sz w:val="24"/>
                <w:szCs w:val="24"/>
                <w:lang w:eastAsia="lv-LV"/>
              </w:rPr>
              <w:lastRenderedPageBreak/>
              <w:t>Nodarbības ievaddaļā skolēni papildina un nostiprina zināšanas un kultūras izpratni par Imanta Ziedoņa personību un daiļradi. Galvenā nodarbības daļa veltīta padziļinātai Imanta Ziedoņa pasaku iepazīšanai no grāmatas “Blēņas un pasakas”, veicinot lasītprasmi un akcentējot rakstnieka vērtības. Skolēniem jāveic dažādi savstarpēji saistītu uzdevumu virknējumi, kuri veicina lasītprasmi, radošumu un līdzdalību.</w:t>
            </w:r>
          </w:p>
          <w:p w14:paraId="7CA727FB" w14:textId="322D5258" w:rsidR="005D39AF" w:rsidRPr="002D2DE9" w:rsidRDefault="005D39AF" w:rsidP="002D2DE9">
            <w:pPr>
              <w:pStyle w:val="Bezatstarpm"/>
              <w:jc w:val="both"/>
              <w:rPr>
                <w:rFonts w:ascii="Times New Roman" w:hAnsi="Times New Roman" w:cs="Times New Roman"/>
                <w:sz w:val="24"/>
                <w:szCs w:val="24"/>
                <w:lang w:eastAsia="lv-LV"/>
              </w:rPr>
            </w:pPr>
            <w:r w:rsidRPr="002D2DE9">
              <w:rPr>
                <w:rFonts w:ascii="Times New Roman" w:hAnsi="Times New Roman" w:cs="Times New Roman"/>
                <w:sz w:val="24"/>
                <w:szCs w:val="24"/>
                <w:lang w:eastAsia="lv-LV"/>
              </w:rPr>
              <w:t>Izlaušanās spēles laikā Rīgā, Ziedoņa klasē, skolēni šos uzdevumus veic trīs izlaušanās istabās, kuras balstītas trīs Imanta Ziedoņa pasakās “Pasaka par pogu”, “Kroko un Dils” un “Pasaka, kurā spēlējas, spēlējas, kamēr sāk spēlēt”.</w:t>
            </w:r>
          </w:p>
        </w:tc>
      </w:tr>
      <w:tr w:rsidR="005D39AF" w:rsidRPr="0057158A" w14:paraId="5F3E051F" w14:textId="77777777" w:rsidTr="00795806">
        <w:trPr>
          <w:trHeight w:val="315"/>
        </w:trPr>
        <w:tc>
          <w:tcPr>
            <w:tcW w:w="709" w:type="dxa"/>
            <w:tcBorders>
              <w:top w:val="nil"/>
              <w:left w:val="single" w:sz="4" w:space="0" w:color="auto"/>
              <w:bottom w:val="single" w:sz="4" w:space="0" w:color="auto"/>
              <w:right w:val="single" w:sz="4" w:space="0" w:color="auto"/>
            </w:tcBorders>
            <w:vAlign w:val="center"/>
          </w:tcPr>
          <w:p w14:paraId="5F195746" w14:textId="00B142DA" w:rsidR="005D39AF" w:rsidRPr="002D2DE9" w:rsidRDefault="005D39AF" w:rsidP="002D2DE9">
            <w:pPr>
              <w:pStyle w:val="Bezatstarpm"/>
              <w:jc w:val="both"/>
              <w:rPr>
                <w:rFonts w:ascii="Times New Roman" w:hAnsi="Times New Roman" w:cs="Times New Roman"/>
                <w:sz w:val="24"/>
                <w:szCs w:val="24"/>
                <w:lang w:eastAsia="lv-LV"/>
              </w:rPr>
            </w:pPr>
            <w:r w:rsidRPr="002D2DE9">
              <w:rPr>
                <w:rFonts w:ascii="Times New Roman" w:hAnsi="Times New Roman" w:cs="Times New Roman"/>
                <w:sz w:val="24"/>
                <w:szCs w:val="24"/>
                <w:lang w:eastAsia="lv-LV"/>
              </w:rPr>
              <w:lastRenderedPageBreak/>
              <w:t>11.</w:t>
            </w:r>
          </w:p>
        </w:tc>
        <w:tc>
          <w:tcPr>
            <w:tcW w:w="3544" w:type="dxa"/>
            <w:tcBorders>
              <w:top w:val="nil"/>
              <w:left w:val="nil"/>
              <w:bottom w:val="single" w:sz="4" w:space="0" w:color="auto"/>
              <w:right w:val="single" w:sz="4" w:space="0" w:color="auto"/>
            </w:tcBorders>
            <w:noWrap/>
            <w:vAlign w:val="bottom"/>
          </w:tcPr>
          <w:p w14:paraId="46488245" w14:textId="77777777" w:rsidR="005D39AF" w:rsidRPr="002D2DE9" w:rsidRDefault="005D39AF" w:rsidP="002D2DE9">
            <w:pPr>
              <w:pStyle w:val="Bezatstarpm"/>
              <w:jc w:val="both"/>
              <w:rPr>
                <w:rFonts w:ascii="Times New Roman" w:hAnsi="Times New Roman" w:cs="Times New Roman"/>
                <w:b/>
                <w:bCs/>
                <w:sz w:val="24"/>
                <w:szCs w:val="24"/>
                <w:lang w:eastAsia="lv-LV"/>
              </w:rPr>
            </w:pPr>
            <w:proofErr w:type="spellStart"/>
            <w:r w:rsidRPr="002D2DE9">
              <w:rPr>
                <w:rFonts w:ascii="Times New Roman" w:hAnsi="Times New Roman" w:cs="Times New Roman"/>
                <w:b/>
                <w:bCs/>
                <w:sz w:val="24"/>
                <w:szCs w:val="24"/>
                <w:lang w:eastAsia="lv-LV"/>
              </w:rPr>
              <w:t>Koncertlekcija</w:t>
            </w:r>
            <w:proofErr w:type="spellEnd"/>
            <w:r w:rsidRPr="002D2DE9">
              <w:rPr>
                <w:rFonts w:ascii="Times New Roman" w:hAnsi="Times New Roman" w:cs="Times New Roman"/>
                <w:b/>
                <w:bCs/>
                <w:sz w:val="24"/>
                <w:szCs w:val="24"/>
                <w:lang w:eastAsia="lv-LV"/>
              </w:rPr>
              <w:t xml:space="preserve"> “Balss. Kokle. Mūzika”</w:t>
            </w:r>
          </w:p>
          <w:p w14:paraId="788E9221" w14:textId="6F2F6E35" w:rsidR="005D39AF" w:rsidRPr="002D2DE9" w:rsidRDefault="005D39AF" w:rsidP="002D2DE9">
            <w:pPr>
              <w:pStyle w:val="Bezatstarpm"/>
              <w:jc w:val="both"/>
              <w:rPr>
                <w:rFonts w:ascii="Times New Roman" w:eastAsia="Times New Roman" w:hAnsi="Times New Roman" w:cs="Times New Roman"/>
                <w:color w:val="000000"/>
                <w:kern w:val="0"/>
                <w:sz w:val="24"/>
                <w:szCs w:val="24"/>
                <w:lang w:eastAsia="lv-LV"/>
                <w14:ligatures w14:val="none"/>
              </w:rPr>
            </w:pPr>
          </w:p>
          <w:p w14:paraId="6A36035A" w14:textId="77777777" w:rsidR="005D39AF" w:rsidRPr="002D2DE9" w:rsidRDefault="005D39AF" w:rsidP="002D2DE9">
            <w:pPr>
              <w:pStyle w:val="Bezatstarpm"/>
              <w:jc w:val="both"/>
              <w:rPr>
                <w:rFonts w:ascii="Times New Roman" w:eastAsia="Times New Roman" w:hAnsi="Times New Roman" w:cs="Times New Roman"/>
                <w:color w:val="000000"/>
                <w:kern w:val="0"/>
                <w:sz w:val="24"/>
                <w:szCs w:val="24"/>
                <w:lang w:eastAsia="lv-LV"/>
                <w14:ligatures w14:val="none"/>
              </w:rPr>
            </w:pPr>
          </w:p>
        </w:tc>
        <w:tc>
          <w:tcPr>
            <w:tcW w:w="10064" w:type="dxa"/>
            <w:tcBorders>
              <w:top w:val="nil"/>
              <w:left w:val="nil"/>
              <w:bottom w:val="single" w:sz="4" w:space="0" w:color="auto"/>
              <w:right w:val="single" w:sz="4" w:space="0" w:color="auto"/>
            </w:tcBorders>
            <w:noWrap/>
            <w:vAlign w:val="bottom"/>
          </w:tcPr>
          <w:p w14:paraId="0C81B1ED" w14:textId="720CC6B1" w:rsidR="005D39AF" w:rsidRPr="002D2DE9" w:rsidRDefault="005D39AF" w:rsidP="002D2DE9">
            <w:pPr>
              <w:pStyle w:val="Bezatstarpm"/>
              <w:jc w:val="both"/>
              <w:rPr>
                <w:rFonts w:ascii="Times New Roman" w:hAnsi="Times New Roman" w:cs="Times New Roman"/>
                <w:sz w:val="24"/>
                <w:szCs w:val="24"/>
                <w:lang w:eastAsia="lv-LV"/>
              </w:rPr>
            </w:pPr>
            <w:r w:rsidRPr="002D2DE9">
              <w:rPr>
                <w:rFonts w:ascii="Times New Roman" w:hAnsi="Times New Roman" w:cs="Times New Roman"/>
                <w:sz w:val="24"/>
                <w:szCs w:val="24"/>
                <w:lang w:eastAsia="lv-LV"/>
              </w:rPr>
              <w:t xml:space="preserve">17.aprīlī un 29.maijā </w:t>
            </w:r>
            <w:r w:rsidRPr="002D2DE9">
              <w:rPr>
                <w:rFonts w:ascii="Times New Roman" w:hAnsi="Times New Roman" w:cs="Times New Roman"/>
                <w:sz w:val="24"/>
                <w:szCs w:val="24"/>
                <w:lang w:eastAsia="lv-LV"/>
              </w:rPr>
              <w:t xml:space="preserve"> </w:t>
            </w:r>
            <w:r w:rsidRPr="002D2DE9">
              <w:rPr>
                <w:rFonts w:ascii="Times New Roman" w:hAnsi="Times New Roman" w:cs="Times New Roman"/>
                <w:sz w:val="24"/>
                <w:szCs w:val="24"/>
                <w:lang w:eastAsia="lv-LV"/>
              </w:rPr>
              <w:t>vidusskolēni un pamat skolēni</w:t>
            </w:r>
            <w:r w:rsidRPr="002D2DE9">
              <w:rPr>
                <w:rFonts w:ascii="Times New Roman" w:hAnsi="Times New Roman" w:cs="Times New Roman"/>
                <w:sz w:val="24"/>
                <w:szCs w:val="24"/>
                <w:lang w:eastAsia="lv-LV"/>
              </w:rPr>
              <w:t xml:space="preserve"> piedalījās </w:t>
            </w:r>
            <w:proofErr w:type="spellStart"/>
            <w:r w:rsidRPr="002D2DE9">
              <w:rPr>
                <w:rFonts w:ascii="Times New Roman" w:hAnsi="Times New Roman" w:cs="Times New Roman"/>
                <w:sz w:val="24"/>
                <w:szCs w:val="24"/>
                <w:lang w:eastAsia="lv-LV"/>
              </w:rPr>
              <w:t>koncertlekcijā</w:t>
            </w:r>
            <w:proofErr w:type="spellEnd"/>
            <w:r w:rsidRPr="002D2DE9">
              <w:rPr>
                <w:rFonts w:ascii="Times New Roman" w:hAnsi="Times New Roman" w:cs="Times New Roman"/>
                <w:sz w:val="24"/>
                <w:szCs w:val="24"/>
                <w:lang w:eastAsia="lv-LV"/>
              </w:rPr>
              <w:t xml:space="preserve"> </w:t>
            </w:r>
            <w:r w:rsidRPr="002D2DE9">
              <w:rPr>
                <w:rFonts w:ascii="Times New Roman" w:hAnsi="Times New Roman" w:cs="Times New Roman"/>
                <w:sz w:val="24"/>
                <w:szCs w:val="24"/>
                <w:lang w:eastAsia="lv-LV"/>
              </w:rPr>
              <w:t>“Balss. Kokle. Mūzika”</w:t>
            </w:r>
          </w:p>
          <w:p w14:paraId="1088EE1B" w14:textId="53D1472C" w:rsidR="005D39AF" w:rsidRPr="002D2DE9" w:rsidRDefault="005D39AF" w:rsidP="002D2DE9">
            <w:pPr>
              <w:pStyle w:val="Bezatstarpm"/>
              <w:jc w:val="both"/>
              <w:rPr>
                <w:rFonts w:ascii="Times New Roman" w:hAnsi="Times New Roman" w:cs="Times New Roman"/>
                <w:sz w:val="24"/>
                <w:szCs w:val="24"/>
                <w:lang w:eastAsia="lv-LV"/>
              </w:rPr>
            </w:pPr>
            <w:r w:rsidRPr="002D2DE9">
              <w:rPr>
                <w:rFonts w:ascii="Times New Roman" w:hAnsi="Times New Roman" w:cs="Times New Roman"/>
                <w:sz w:val="24"/>
                <w:szCs w:val="24"/>
                <w:lang w:eastAsia="lv-LV"/>
              </w:rPr>
              <w:t>Madonas Valsts ģimnāzijā.</w:t>
            </w:r>
          </w:p>
          <w:p w14:paraId="70234DDC" w14:textId="77777777" w:rsidR="005D39AF" w:rsidRPr="002D2DE9" w:rsidRDefault="005D39AF" w:rsidP="002D2DE9">
            <w:pPr>
              <w:pStyle w:val="Bezatstarpm"/>
              <w:jc w:val="both"/>
              <w:rPr>
                <w:rFonts w:ascii="Times New Roman" w:hAnsi="Times New Roman" w:cs="Times New Roman"/>
                <w:sz w:val="24"/>
                <w:szCs w:val="24"/>
                <w:lang w:eastAsia="lv-LV"/>
              </w:rPr>
            </w:pPr>
            <w:r w:rsidRPr="002D2DE9">
              <w:rPr>
                <w:rFonts w:ascii="Times New Roman" w:hAnsi="Times New Roman" w:cs="Times New Roman"/>
                <w:sz w:val="24"/>
                <w:szCs w:val="24"/>
                <w:lang w:eastAsia="lv-LV"/>
              </w:rPr>
              <w:t xml:space="preserve">Dziedātāja Ilze Rijniece iepazīstināja skolēnus ar dažādiem dziedāšanas stiliem, sākot no tradicionālā dziedājuma līdz mūsdienu izpildījumam. Tika izcelti katra stila raksturīgākie elementi un to pielietojums dziesmās. Savukārt koklētāja Samanta </w:t>
            </w:r>
            <w:proofErr w:type="spellStart"/>
            <w:r w:rsidRPr="002D2DE9">
              <w:rPr>
                <w:rFonts w:ascii="Times New Roman" w:hAnsi="Times New Roman" w:cs="Times New Roman"/>
                <w:sz w:val="24"/>
                <w:szCs w:val="24"/>
                <w:lang w:eastAsia="lv-LV"/>
              </w:rPr>
              <w:t>Ceruka</w:t>
            </w:r>
            <w:proofErr w:type="spellEnd"/>
            <w:r w:rsidRPr="002D2DE9">
              <w:rPr>
                <w:rFonts w:ascii="Times New Roman" w:hAnsi="Times New Roman" w:cs="Times New Roman"/>
                <w:sz w:val="24"/>
                <w:szCs w:val="24"/>
                <w:lang w:eastAsia="lv-LV"/>
              </w:rPr>
              <w:t xml:space="preserve"> sniedza ieskatu </w:t>
            </w:r>
            <w:proofErr w:type="spellStart"/>
            <w:r w:rsidRPr="002D2DE9">
              <w:rPr>
                <w:rFonts w:ascii="Times New Roman" w:hAnsi="Times New Roman" w:cs="Times New Roman"/>
                <w:sz w:val="24"/>
                <w:szCs w:val="24"/>
                <w:lang w:eastAsia="lv-LV"/>
              </w:rPr>
              <w:t>koncertkokles</w:t>
            </w:r>
            <w:proofErr w:type="spellEnd"/>
            <w:r w:rsidRPr="002D2DE9">
              <w:rPr>
                <w:rFonts w:ascii="Times New Roman" w:hAnsi="Times New Roman" w:cs="Times New Roman"/>
                <w:sz w:val="24"/>
                <w:szCs w:val="24"/>
                <w:lang w:eastAsia="lv-LV"/>
              </w:rPr>
              <w:t xml:space="preserve"> un etnogrāfiskās kokles vēsturē, izceļot šo instrumentu kopīgās un atšķirīgās iezīmes.</w:t>
            </w:r>
          </w:p>
          <w:p w14:paraId="352B7541" w14:textId="156ED8C7" w:rsidR="005D39AF" w:rsidRPr="002D2DE9" w:rsidRDefault="005D39AF" w:rsidP="002D2DE9">
            <w:pPr>
              <w:pStyle w:val="Bezatstarpm"/>
              <w:jc w:val="both"/>
              <w:rPr>
                <w:rFonts w:ascii="Times New Roman" w:hAnsi="Times New Roman" w:cs="Times New Roman"/>
                <w:sz w:val="24"/>
                <w:szCs w:val="24"/>
                <w:lang w:eastAsia="lv-LV"/>
              </w:rPr>
            </w:pPr>
            <w:proofErr w:type="spellStart"/>
            <w:r w:rsidRPr="002D2DE9">
              <w:rPr>
                <w:rFonts w:ascii="Times New Roman" w:hAnsi="Times New Roman" w:cs="Times New Roman"/>
                <w:sz w:val="24"/>
                <w:szCs w:val="24"/>
                <w:lang w:eastAsia="lv-LV"/>
              </w:rPr>
              <w:t>Koncertlekcijas</w:t>
            </w:r>
            <w:proofErr w:type="spellEnd"/>
            <w:r w:rsidRPr="002D2DE9">
              <w:rPr>
                <w:rFonts w:ascii="Times New Roman" w:hAnsi="Times New Roman" w:cs="Times New Roman"/>
                <w:sz w:val="24"/>
                <w:szCs w:val="24"/>
                <w:lang w:eastAsia="lv-LV"/>
              </w:rPr>
              <w:t xml:space="preserve"> laikā skolēni dzirdēja koncert kokles un etnogrāfiskās kokles skanējumu, kā arī dziedātājas balsi. Māksliniece kopā ar skolēniem caur mūziku izzināja Latvijas vēsturi un kultūras mantojumu. Šī ir iespēja iepazīt dažādu mūzikas stilu bagātību un izprast to lomu Latvijas kultūrā.</w:t>
            </w:r>
          </w:p>
        </w:tc>
      </w:tr>
      <w:tr w:rsidR="005D39AF" w:rsidRPr="0057158A" w14:paraId="28AE4665" w14:textId="77777777" w:rsidTr="00795806">
        <w:trPr>
          <w:trHeight w:val="315"/>
        </w:trPr>
        <w:tc>
          <w:tcPr>
            <w:tcW w:w="709" w:type="dxa"/>
            <w:tcBorders>
              <w:top w:val="nil"/>
              <w:left w:val="single" w:sz="4" w:space="0" w:color="auto"/>
              <w:bottom w:val="single" w:sz="4" w:space="0" w:color="auto"/>
              <w:right w:val="single" w:sz="4" w:space="0" w:color="auto"/>
            </w:tcBorders>
            <w:vAlign w:val="center"/>
            <w:hideMark/>
          </w:tcPr>
          <w:p w14:paraId="014454C4" w14:textId="0E0D3FBA" w:rsidR="005D39AF" w:rsidRPr="002D2DE9" w:rsidRDefault="005D39AF" w:rsidP="002D2DE9">
            <w:pPr>
              <w:pStyle w:val="Bezatstarpm"/>
              <w:spacing w:before="100" w:beforeAutospacing="1"/>
              <w:jc w:val="both"/>
              <w:rPr>
                <w:rFonts w:ascii="Times New Roman" w:hAnsi="Times New Roman" w:cs="Times New Roman"/>
                <w:sz w:val="24"/>
                <w:szCs w:val="24"/>
                <w:lang w:eastAsia="lv-LV"/>
              </w:rPr>
            </w:pPr>
            <w:r w:rsidRPr="002D2DE9">
              <w:rPr>
                <w:rFonts w:ascii="Times New Roman" w:hAnsi="Times New Roman" w:cs="Times New Roman"/>
                <w:sz w:val="24"/>
                <w:szCs w:val="24"/>
                <w:lang w:eastAsia="lv-LV"/>
              </w:rPr>
              <w:t>12.</w:t>
            </w:r>
          </w:p>
        </w:tc>
        <w:tc>
          <w:tcPr>
            <w:tcW w:w="3544" w:type="dxa"/>
            <w:tcBorders>
              <w:top w:val="nil"/>
              <w:left w:val="nil"/>
              <w:bottom w:val="single" w:sz="4" w:space="0" w:color="auto"/>
              <w:right w:val="single" w:sz="4" w:space="0" w:color="auto"/>
            </w:tcBorders>
            <w:noWrap/>
            <w:hideMark/>
          </w:tcPr>
          <w:p w14:paraId="657D30D5" w14:textId="77777777" w:rsidR="005D39AF" w:rsidRPr="002D2DE9" w:rsidRDefault="005D39AF" w:rsidP="002D2DE9">
            <w:pPr>
              <w:pStyle w:val="Bezatstarpm"/>
              <w:spacing w:before="100" w:beforeAutospacing="1"/>
              <w:jc w:val="both"/>
              <w:rPr>
                <w:rFonts w:ascii="Times New Roman" w:hAnsi="Times New Roman" w:cs="Times New Roman"/>
                <w:b/>
                <w:bCs/>
                <w:sz w:val="24"/>
                <w:szCs w:val="24"/>
                <w:lang w:eastAsia="lv-LV"/>
              </w:rPr>
            </w:pPr>
            <w:r w:rsidRPr="002D2DE9">
              <w:rPr>
                <w:rFonts w:ascii="Times New Roman" w:hAnsi="Times New Roman" w:cs="Times New Roman"/>
                <w:b/>
                <w:bCs/>
                <w:sz w:val="24"/>
                <w:szCs w:val="24"/>
                <w:lang w:eastAsia="lv-LV"/>
              </w:rPr>
              <w:t>Izzinoša nodarbība “Padomju slepenajā bunkurā”</w:t>
            </w:r>
          </w:p>
          <w:p w14:paraId="35749B8D" w14:textId="3351E35B" w:rsidR="005D39AF" w:rsidRPr="002D2DE9" w:rsidRDefault="005D39AF" w:rsidP="002D2DE9">
            <w:pPr>
              <w:pStyle w:val="Bezatstarpm"/>
              <w:spacing w:before="100" w:beforeAutospacing="1"/>
              <w:jc w:val="both"/>
              <w:rPr>
                <w:rFonts w:ascii="Times New Roman" w:hAnsi="Times New Roman" w:cs="Times New Roman"/>
                <w:b/>
                <w:bCs/>
                <w:sz w:val="24"/>
                <w:szCs w:val="24"/>
                <w:lang w:eastAsia="lv-LV"/>
              </w:rPr>
            </w:pPr>
          </w:p>
        </w:tc>
        <w:tc>
          <w:tcPr>
            <w:tcW w:w="10064" w:type="dxa"/>
            <w:tcBorders>
              <w:top w:val="nil"/>
              <w:left w:val="nil"/>
              <w:bottom w:val="single" w:sz="4" w:space="0" w:color="auto"/>
              <w:right w:val="single" w:sz="4" w:space="0" w:color="auto"/>
            </w:tcBorders>
            <w:noWrap/>
            <w:hideMark/>
          </w:tcPr>
          <w:p w14:paraId="2C874966" w14:textId="4F48B4EE" w:rsidR="005D39AF" w:rsidRPr="002D2DE9" w:rsidRDefault="005D39AF" w:rsidP="002D2DE9">
            <w:pPr>
              <w:pStyle w:val="Bezatstarpm"/>
              <w:jc w:val="both"/>
              <w:rPr>
                <w:rFonts w:ascii="Times New Roman" w:hAnsi="Times New Roman" w:cs="Times New Roman"/>
                <w:sz w:val="24"/>
                <w:szCs w:val="24"/>
                <w:lang w:eastAsia="lv-LV"/>
              </w:rPr>
            </w:pPr>
            <w:r w:rsidRPr="002D2DE9">
              <w:rPr>
                <w:rFonts w:ascii="Times New Roman" w:hAnsi="Times New Roman" w:cs="Times New Roman"/>
                <w:sz w:val="24"/>
                <w:szCs w:val="24"/>
                <w:lang w:eastAsia="lv-LV"/>
              </w:rPr>
              <w:t>8.maijā pamat skolēni devās uz Līgatnes Padomju bunkuriem.</w:t>
            </w:r>
          </w:p>
          <w:p w14:paraId="7584D195" w14:textId="18ACE3C6" w:rsidR="005D39AF" w:rsidRPr="002D2DE9" w:rsidRDefault="005D39AF" w:rsidP="002D2DE9">
            <w:pPr>
              <w:pStyle w:val="Bezatstarpm"/>
              <w:jc w:val="both"/>
              <w:rPr>
                <w:rFonts w:ascii="Times New Roman" w:hAnsi="Times New Roman" w:cs="Times New Roman"/>
                <w:sz w:val="24"/>
                <w:szCs w:val="24"/>
                <w:lang w:eastAsia="lv-LV"/>
              </w:rPr>
            </w:pPr>
            <w:r w:rsidRPr="002D2DE9">
              <w:rPr>
                <w:rFonts w:ascii="Times New Roman" w:hAnsi="Times New Roman" w:cs="Times New Roman"/>
                <w:sz w:val="24"/>
                <w:szCs w:val="24"/>
                <w:lang w:eastAsia="lv-LV"/>
              </w:rPr>
              <w:t>Nodarbības laikā skolēni piedzīvoja padomju okupācijas laika noskaņas un uzzināja par Latvijas vēsturi, viesojoties padomju laika slepenajā bunkurā, kas būvēts valsts vadītājiem, gatavojoties atomkaram. Skolēni iepazina un izzināja plašo bunkuru artefaktu klāstu, telpu pielietojumu un izmantojumu, kā arī citu padomju okupācijas laika materiālus un liecības.</w:t>
            </w:r>
          </w:p>
          <w:p w14:paraId="55803A7A" w14:textId="3BAADEA6" w:rsidR="005D39AF" w:rsidRPr="002D2DE9" w:rsidRDefault="005D39AF" w:rsidP="002D2DE9">
            <w:pPr>
              <w:pStyle w:val="Bezatstarpm"/>
              <w:jc w:val="both"/>
              <w:rPr>
                <w:rFonts w:ascii="Times New Roman" w:hAnsi="Times New Roman" w:cs="Times New Roman"/>
                <w:sz w:val="24"/>
                <w:szCs w:val="24"/>
                <w:lang w:eastAsia="lv-LV"/>
              </w:rPr>
            </w:pPr>
            <w:r w:rsidRPr="002D2DE9">
              <w:rPr>
                <w:rFonts w:ascii="Times New Roman" w:hAnsi="Times New Roman" w:cs="Times New Roman"/>
                <w:sz w:val="24"/>
                <w:szCs w:val="24"/>
                <w:lang w:eastAsia="lv-LV"/>
              </w:rPr>
              <w:t>Bunkurs atrodas 9 metrus zem zemes Rehabilitācijas centra “Līgatne” teritorijā un ir 2000 m2 liels. Tas ir vienīgais autentiski saglabātais bunkurs Latvijā, kura slepenības zīmogu noņēma tikai 2003. gadā.</w:t>
            </w:r>
          </w:p>
        </w:tc>
      </w:tr>
      <w:tr w:rsidR="005D39AF" w:rsidRPr="0057158A" w14:paraId="1EFE6838" w14:textId="77777777" w:rsidTr="00795806">
        <w:trPr>
          <w:trHeight w:val="315"/>
        </w:trPr>
        <w:tc>
          <w:tcPr>
            <w:tcW w:w="709" w:type="dxa"/>
            <w:tcBorders>
              <w:top w:val="nil"/>
              <w:left w:val="single" w:sz="4" w:space="0" w:color="auto"/>
              <w:bottom w:val="single" w:sz="4" w:space="0" w:color="auto"/>
              <w:right w:val="single" w:sz="4" w:space="0" w:color="auto"/>
            </w:tcBorders>
            <w:noWrap/>
            <w:vAlign w:val="bottom"/>
            <w:hideMark/>
          </w:tcPr>
          <w:p w14:paraId="40CF4D02" w14:textId="687B057C" w:rsidR="005D39AF" w:rsidRPr="002D2DE9" w:rsidRDefault="005D39AF" w:rsidP="002D2DE9">
            <w:pPr>
              <w:pStyle w:val="Bezatstarpm"/>
              <w:spacing w:before="100" w:beforeAutospacing="1"/>
              <w:jc w:val="both"/>
              <w:rPr>
                <w:rFonts w:ascii="Times New Roman" w:hAnsi="Times New Roman" w:cs="Times New Roman"/>
                <w:sz w:val="24"/>
                <w:szCs w:val="24"/>
                <w:lang w:eastAsia="lv-LV"/>
              </w:rPr>
            </w:pPr>
            <w:r w:rsidRPr="002D2DE9">
              <w:rPr>
                <w:rFonts w:ascii="Times New Roman" w:hAnsi="Times New Roman" w:cs="Times New Roman"/>
                <w:sz w:val="24"/>
                <w:szCs w:val="24"/>
                <w:lang w:eastAsia="lv-LV"/>
              </w:rPr>
              <w:t>13.</w:t>
            </w:r>
          </w:p>
        </w:tc>
        <w:tc>
          <w:tcPr>
            <w:tcW w:w="3544" w:type="dxa"/>
            <w:tcBorders>
              <w:top w:val="nil"/>
              <w:left w:val="nil"/>
              <w:bottom w:val="single" w:sz="4" w:space="0" w:color="auto"/>
              <w:right w:val="single" w:sz="4" w:space="0" w:color="auto"/>
            </w:tcBorders>
            <w:noWrap/>
            <w:vAlign w:val="bottom"/>
          </w:tcPr>
          <w:p w14:paraId="3108B7A5" w14:textId="697CC0BD" w:rsidR="005D39AF" w:rsidRPr="002D2DE9" w:rsidRDefault="005D39AF" w:rsidP="002D2DE9">
            <w:pPr>
              <w:pStyle w:val="Bezatstarpm"/>
              <w:spacing w:before="100" w:beforeAutospacing="1"/>
              <w:jc w:val="both"/>
              <w:rPr>
                <w:rFonts w:ascii="Times New Roman" w:hAnsi="Times New Roman" w:cs="Times New Roman"/>
                <w:b/>
                <w:bCs/>
                <w:sz w:val="24"/>
                <w:szCs w:val="24"/>
                <w:lang w:eastAsia="lv-LV"/>
              </w:rPr>
            </w:pPr>
            <w:r w:rsidRPr="002D2DE9">
              <w:rPr>
                <w:rFonts w:ascii="Times New Roman" w:eastAsia="Times New Roman" w:hAnsi="Times New Roman" w:cs="Times New Roman"/>
                <w:b/>
                <w:bCs/>
                <w:color w:val="000000"/>
                <w:kern w:val="0"/>
                <w:sz w:val="24"/>
                <w:szCs w:val="24"/>
                <w:lang w:eastAsia="lv-LV"/>
                <w14:ligatures w14:val="none"/>
              </w:rPr>
              <w:t xml:space="preserve">Muzikāli izzinoša </w:t>
            </w:r>
            <w:proofErr w:type="spellStart"/>
            <w:r w:rsidRPr="002D2DE9">
              <w:rPr>
                <w:rFonts w:ascii="Times New Roman" w:eastAsia="Times New Roman" w:hAnsi="Times New Roman" w:cs="Times New Roman"/>
                <w:b/>
                <w:bCs/>
                <w:color w:val="000000"/>
                <w:kern w:val="0"/>
                <w:sz w:val="24"/>
                <w:szCs w:val="24"/>
                <w:lang w:eastAsia="lv-LV"/>
                <w14:ligatures w14:val="none"/>
              </w:rPr>
              <w:t>koncertlekcija</w:t>
            </w:r>
            <w:proofErr w:type="spellEnd"/>
            <w:r w:rsidRPr="002D2DE9">
              <w:rPr>
                <w:rFonts w:ascii="Times New Roman" w:eastAsia="Times New Roman" w:hAnsi="Times New Roman" w:cs="Times New Roman"/>
                <w:b/>
                <w:bCs/>
                <w:color w:val="000000"/>
                <w:kern w:val="0"/>
                <w:sz w:val="24"/>
                <w:szCs w:val="24"/>
                <w:lang w:eastAsia="lv-LV"/>
                <w14:ligatures w14:val="none"/>
              </w:rPr>
              <w:t xml:space="preserve"> "Ceļojums skaņu pasaulē"</w:t>
            </w:r>
          </w:p>
          <w:p w14:paraId="6BCA2808" w14:textId="4F245B62" w:rsidR="005D39AF" w:rsidRPr="002D2DE9" w:rsidRDefault="005D39AF" w:rsidP="002D2DE9">
            <w:pPr>
              <w:pStyle w:val="Bezatstarpm"/>
              <w:spacing w:before="100" w:beforeAutospacing="1"/>
              <w:jc w:val="both"/>
              <w:rPr>
                <w:rFonts w:ascii="Times New Roman" w:hAnsi="Times New Roman" w:cs="Times New Roman"/>
                <w:b/>
                <w:bCs/>
                <w:sz w:val="24"/>
                <w:szCs w:val="24"/>
                <w:lang w:eastAsia="lv-LV"/>
              </w:rPr>
            </w:pPr>
          </w:p>
        </w:tc>
        <w:tc>
          <w:tcPr>
            <w:tcW w:w="10064" w:type="dxa"/>
            <w:tcBorders>
              <w:top w:val="nil"/>
              <w:left w:val="nil"/>
              <w:bottom w:val="single" w:sz="4" w:space="0" w:color="auto"/>
              <w:right w:val="single" w:sz="4" w:space="0" w:color="auto"/>
            </w:tcBorders>
            <w:noWrap/>
            <w:vAlign w:val="bottom"/>
          </w:tcPr>
          <w:p w14:paraId="1C216BAA" w14:textId="063234E8" w:rsidR="005D39AF" w:rsidRPr="002D2DE9" w:rsidRDefault="005D39AF" w:rsidP="002D2DE9">
            <w:pPr>
              <w:pStyle w:val="Bezatstarpm"/>
              <w:jc w:val="both"/>
              <w:rPr>
                <w:rFonts w:ascii="Times New Roman" w:hAnsi="Times New Roman" w:cs="Times New Roman"/>
                <w:sz w:val="24"/>
                <w:szCs w:val="24"/>
                <w:lang w:eastAsia="lv-LV"/>
              </w:rPr>
            </w:pPr>
            <w:r w:rsidRPr="002D2DE9">
              <w:rPr>
                <w:rFonts w:ascii="Times New Roman" w:hAnsi="Times New Roman" w:cs="Times New Roman"/>
                <w:sz w:val="24"/>
                <w:szCs w:val="24"/>
                <w:lang w:eastAsia="lv-LV"/>
              </w:rPr>
              <w:t>1</w:t>
            </w:r>
            <w:r w:rsidRPr="002D2DE9">
              <w:rPr>
                <w:rFonts w:ascii="Times New Roman" w:hAnsi="Times New Roman" w:cs="Times New Roman"/>
                <w:sz w:val="24"/>
                <w:szCs w:val="24"/>
                <w:lang w:eastAsia="lv-LV"/>
              </w:rPr>
              <w:t>3</w:t>
            </w:r>
            <w:r w:rsidRPr="002D2DE9">
              <w:rPr>
                <w:rFonts w:ascii="Times New Roman" w:hAnsi="Times New Roman" w:cs="Times New Roman"/>
                <w:sz w:val="24"/>
                <w:szCs w:val="24"/>
                <w:lang w:eastAsia="lv-LV"/>
              </w:rPr>
              <w:t>.</w:t>
            </w:r>
            <w:r w:rsidRPr="002D2DE9">
              <w:rPr>
                <w:rFonts w:ascii="Times New Roman" w:hAnsi="Times New Roman" w:cs="Times New Roman"/>
                <w:sz w:val="24"/>
                <w:szCs w:val="24"/>
                <w:lang w:eastAsia="lv-LV"/>
              </w:rPr>
              <w:t>maijā</w:t>
            </w:r>
            <w:r w:rsidRPr="002D2DE9">
              <w:rPr>
                <w:rFonts w:ascii="Times New Roman" w:hAnsi="Times New Roman" w:cs="Times New Roman"/>
                <w:sz w:val="24"/>
                <w:szCs w:val="24"/>
                <w:lang w:eastAsia="lv-LV"/>
              </w:rPr>
              <w:t xml:space="preserve"> 7.-12. klase piedalījās </w:t>
            </w:r>
            <w:proofErr w:type="spellStart"/>
            <w:r w:rsidRPr="002D2DE9">
              <w:rPr>
                <w:rFonts w:ascii="Times New Roman" w:hAnsi="Times New Roman" w:cs="Times New Roman"/>
                <w:sz w:val="24"/>
                <w:szCs w:val="24"/>
                <w:lang w:eastAsia="lv-LV"/>
              </w:rPr>
              <w:t>koncertlekcijā</w:t>
            </w:r>
            <w:proofErr w:type="spellEnd"/>
            <w:r w:rsidRPr="002D2DE9">
              <w:rPr>
                <w:rFonts w:ascii="Times New Roman" w:hAnsi="Times New Roman" w:cs="Times New Roman"/>
                <w:sz w:val="24"/>
                <w:szCs w:val="24"/>
                <w:lang w:eastAsia="lv-LV"/>
              </w:rPr>
              <w:t xml:space="preserve"> Madonas Valsts ģimnāzijā.</w:t>
            </w:r>
          </w:p>
          <w:p w14:paraId="477C89F3" w14:textId="29F44C57" w:rsidR="005D39AF" w:rsidRPr="002D2DE9" w:rsidRDefault="005D39AF" w:rsidP="002D2DE9">
            <w:pPr>
              <w:pStyle w:val="Bezatstarpm"/>
              <w:jc w:val="both"/>
              <w:rPr>
                <w:rFonts w:ascii="Times New Roman" w:hAnsi="Times New Roman" w:cs="Times New Roman"/>
                <w:sz w:val="24"/>
                <w:szCs w:val="24"/>
                <w:lang w:eastAsia="lv-LV"/>
              </w:rPr>
            </w:pPr>
            <w:r w:rsidRPr="002D2DE9">
              <w:rPr>
                <w:rFonts w:ascii="Times New Roman" w:hAnsi="Times New Roman" w:cs="Times New Roman"/>
                <w:sz w:val="24"/>
                <w:szCs w:val="24"/>
                <w:lang w:eastAsia="lv-LV"/>
              </w:rPr>
              <w:t xml:space="preserve">Muzikāli izzinošā </w:t>
            </w:r>
            <w:proofErr w:type="spellStart"/>
            <w:r w:rsidRPr="002D2DE9">
              <w:rPr>
                <w:rFonts w:ascii="Times New Roman" w:hAnsi="Times New Roman" w:cs="Times New Roman"/>
                <w:sz w:val="24"/>
                <w:szCs w:val="24"/>
                <w:lang w:eastAsia="lv-LV"/>
              </w:rPr>
              <w:t>koncertlekcija</w:t>
            </w:r>
            <w:proofErr w:type="spellEnd"/>
            <w:r w:rsidRPr="002D2DE9">
              <w:rPr>
                <w:rFonts w:ascii="Times New Roman" w:hAnsi="Times New Roman" w:cs="Times New Roman"/>
                <w:sz w:val="24"/>
                <w:szCs w:val="24"/>
                <w:lang w:eastAsia="lv-LV"/>
              </w:rPr>
              <w:t xml:space="preserve"> „Ceļojums skaņu pasaulē” ir populāra </w:t>
            </w:r>
            <w:proofErr w:type="spellStart"/>
            <w:r w:rsidRPr="002D2DE9">
              <w:rPr>
                <w:rFonts w:ascii="Times New Roman" w:hAnsi="Times New Roman" w:cs="Times New Roman"/>
                <w:sz w:val="24"/>
                <w:szCs w:val="24"/>
                <w:lang w:eastAsia="lv-LV"/>
              </w:rPr>
              <w:t>kultūrizglītojoša</w:t>
            </w:r>
            <w:proofErr w:type="spellEnd"/>
            <w:r w:rsidRPr="002D2DE9">
              <w:rPr>
                <w:rFonts w:ascii="Times New Roman" w:hAnsi="Times New Roman" w:cs="Times New Roman"/>
                <w:sz w:val="24"/>
                <w:szCs w:val="24"/>
                <w:lang w:eastAsia="lv-LV"/>
              </w:rPr>
              <w:t xml:space="preserve"> programma</w:t>
            </w:r>
          </w:p>
          <w:p w14:paraId="456EA0BC" w14:textId="4381D183" w:rsidR="005D39AF" w:rsidRPr="002D2DE9" w:rsidRDefault="005D39AF" w:rsidP="002D2DE9">
            <w:pPr>
              <w:pStyle w:val="Bezatstarpm"/>
              <w:jc w:val="both"/>
              <w:rPr>
                <w:rFonts w:ascii="Times New Roman" w:hAnsi="Times New Roman" w:cs="Times New Roman"/>
                <w:sz w:val="24"/>
                <w:szCs w:val="24"/>
                <w:lang w:eastAsia="lv-LV"/>
              </w:rPr>
            </w:pPr>
            <w:r w:rsidRPr="002D2DE9">
              <w:rPr>
                <w:rFonts w:ascii="Times New Roman" w:hAnsi="Times New Roman" w:cs="Times New Roman"/>
                <w:sz w:val="24"/>
                <w:szCs w:val="24"/>
                <w:lang w:eastAsia="lv-LV"/>
              </w:rPr>
              <w:t>Mērķis: Iepazīstināt skolēnus ar skaņas dabu, dažādiem mūzikas instrumentiem, komponistu stiliem un balss iespējām interaktīvā un saistošā veidā.</w:t>
            </w:r>
            <w:r w:rsidRPr="002D2DE9">
              <w:rPr>
                <w:rFonts w:ascii="Times New Roman" w:hAnsi="Times New Roman" w:cs="Times New Roman"/>
                <w:sz w:val="24"/>
                <w:szCs w:val="24"/>
                <w:lang w:eastAsia="lv-LV"/>
              </w:rPr>
              <w:t xml:space="preserve"> </w:t>
            </w:r>
            <w:r w:rsidRPr="002D2DE9">
              <w:rPr>
                <w:rFonts w:ascii="Times New Roman" w:hAnsi="Times New Roman" w:cs="Times New Roman"/>
                <w:sz w:val="24"/>
                <w:szCs w:val="24"/>
                <w:lang w:eastAsia="lv-LV"/>
              </w:rPr>
              <w:t xml:space="preserve">Izpildītāji: Programmā dažādos gados un skolās uzstājušies </w:t>
            </w:r>
            <w:r w:rsidRPr="002D2DE9">
              <w:rPr>
                <w:rFonts w:ascii="Times New Roman" w:hAnsi="Times New Roman" w:cs="Times New Roman"/>
                <w:sz w:val="24"/>
                <w:szCs w:val="24"/>
                <w:lang w:eastAsia="lv-LV"/>
              </w:rPr>
              <w:lastRenderedPageBreak/>
              <w:t xml:space="preserve">tādi mākslinieki kā operdziedātāja Evita Teterovska, muzikoloģe </w:t>
            </w:r>
            <w:proofErr w:type="spellStart"/>
            <w:r w:rsidRPr="002D2DE9">
              <w:rPr>
                <w:rFonts w:ascii="Times New Roman" w:hAnsi="Times New Roman" w:cs="Times New Roman"/>
                <w:sz w:val="24"/>
                <w:szCs w:val="24"/>
                <w:lang w:eastAsia="lv-LV"/>
              </w:rPr>
              <w:t>Auriga</w:t>
            </w:r>
            <w:proofErr w:type="spellEnd"/>
            <w:r w:rsidRPr="002D2DE9">
              <w:rPr>
                <w:rFonts w:ascii="Times New Roman" w:hAnsi="Times New Roman" w:cs="Times New Roman"/>
                <w:sz w:val="24"/>
                <w:szCs w:val="24"/>
                <w:lang w:eastAsia="lv-LV"/>
              </w:rPr>
              <w:t xml:space="preserve"> Jermaka un pianists Kaspars </w:t>
            </w:r>
            <w:proofErr w:type="spellStart"/>
            <w:r w:rsidRPr="002D2DE9">
              <w:rPr>
                <w:rFonts w:ascii="Times New Roman" w:hAnsi="Times New Roman" w:cs="Times New Roman"/>
                <w:sz w:val="24"/>
                <w:szCs w:val="24"/>
                <w:lang w:eastAsia="lv-LV"/>
              </w:rPr>
              <w:t>Bumbišs</w:t>
            </w:r>
            <w:proofErr w:type="spellEnd"/>
            <w:r w:rsidRPr="002D2DE9">
              <w:rPr>
                <w:rFonts w:ascii="Times New Roman" w:hAnsi="Times New Roman" w:cs="Times New Roman"/>
                <w:sz w:val="24"/>
                <w:szCs w:val="24"/>
                <w:lang w:eastAsia="lv-LV"/>
              </w:rPr>
              <w:t>.</w:t>
            </w:r>
          </w:p>
        </w:tc>
      </w:tr>
    </w:tbl>
    <w:p w14:paraId="79C3235A" w14:textId="77777777" w:rsidR="004C4519" w:rsidRDefault="004C4519" w:rsidP="0057158A"/>
    <w:p w14:paraId="7D510D24" w14:textId="77777777" w:rsidR="002D2DE9" w:rsidRDefault="002D2DE9" w:rsidP="0057158A"/>
    <w:p w14:paraId="1A903B70" w14:textId="77777777" w:rsidR="002D2DE9" w:rsidRDefault="002D2DE9" w:rsidP="0057158A"/>
    <w:sectPr w:rsidR="002D2DE9" w:rsidSect="0057158A">
      <w:pgSz w:w="16838" w:h="11906" w:orient="landscape"/>
      <w:pgMar w:top="1800" w:right="1440" w:bottom="180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20574"/>
    <w:multiLevelType w:val="multilevel"/>
    <w:tmpl w:val="DBC81B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75205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0CB4"/>
    <w:rsid w:val="000D6263"/>
    <w:rsid w:val="001128F5"/>
    <w:rsid w:val="00124BB6"/>
    <w:rsid w:val="001E1296"/>
    <w:rsid w:val="002C43D4"/>
    <w:rsid w:val="002D2DE9"/>
    <w:rsid w:val="002D57FE"/>
    <w:rsid w:val="00400B84"/>
    <w:rsid w:val="00420CB4"/>
    <w:rsid w:val="004C4519"/>
    <w:rsid w:val="004D3137"/>
    <w:rsid w:val="005044E5"/>
    <w:rsid w:val="0057158A"/>
    <w:rsid w:val="005D39AF"/>
    <w:rsid w:val="006333B6"/>
    <w:rsid w:val="006431F4"/>
    <w:rsid w:val="0067135D"/>
    <w:rsid w:val="007068C3"/>
    <w:rsid w:val="00782423"/>
    <w:rsid w:val="00795806"/>
    <w:rsid w:val="007A5E91"/>
    <w:rsid w:val="007D581B"/>
    <w:rsid w:val="00860814"/>
    <w:rsid w:val="008B4439"/>
    <w:rsid w:val="009F6434"/>
    <w:rsid w:val="00A24A4D"/>
    <w:rsid w:val="00A65901"/>
    <w:rsid w:val="00A754A5"/>
    <w:rsid w:val="00A8257F"/>
    <w:rsid w:val="00AE4E2A"/>
    <w:rsid w:val="00B1057F"/>
    <w:rsid w:val="00B836BA"/>
    <w:rsid w:val="00B90603"/>
    <w:rsid w:val="00B91E2C"/>
    <w:rsid w:val="00BC15D7"/>
    <w:rsid w:val="00DF1462"/>
    <w:rsid w:val="00E37F7A"/>
    <w:rsid w:val="00E7319C"/>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18849D8"/>
  <w15:chartTrackingRefBased/>
  <w15:docId w15:val="{D52FC5A3-DA0A-41A5-877A-6EB52766E6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860814"/>
  </w:style>
  <w:style w:type="paragraph" w:styleId="Virsraksts1">
    <w:name w:val="heading 1"/>
    <w:basedOn w:val="Parasts"/>
    <w:next w:val="Parasts"/>
    <w:link w:val="Virsraksts1Rakstz"/>
    <w:uiPriority w:val="9"/>
    <w:qFormat/>
    <w:rsid w:val="00420CB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Virsraksts2">
    <w:name w:val="heading 2"/>
    <w:basedOn w:val="Parasts"/>
    <w:next w:val="Parasts"/>
    <w:link w:val="Virsraksts2Rakstz"/>
    <w:uiPriority w:val="9"/>
    <w:semiHidden/>
    <w:unhideWhenUsed/>
    <w:qFormat/>
    <w:rsid w:val="00420CB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Virsraksts3">
    <w:name w:val="heading 3"/>
    <w:basedOn w:val="Parasts"/>
    <w:next w:val="Parasts"/>
    <w:link w:val="Virsraksts3Rakstz"/>
    <w:uiPriority w:val="9"/>
    <w:semiHidden/>
    <w:unhideWhenUsed/>
    <w:qFormat/>
    <w:rsid w:val="00420CB4"/>
    <w:pPr>
      <w:keepNext/>
      <w:keepLines/>
      <w:spacing w:before="160" w:after="80"/>
      <w:outlineLvl w:val="2"/>
    </w:pPr>
    <w:rPr>
      <w:rFonts w:eastAsiaTheme="majorEastAsia" w:cstheme="majorBidi"/>
      <w:color w:val="2F5496" w:themeColor="accent1" w:themeShade="BF"/>
      <w:sz w:val="28"/>
      <w:szCs w:val="28"/>
    </w:rPr>
  </w:style>
  <w:style w:type="paragraph" w:styleId="Virsraksts4">
    <w:name w:val="heading 4"/>
    <w:basedOn w:val="Parasts"/>
    <w:next w:val="Parasts"/>
    <w:link w:val="Virsraksts4Rakstz"/>
    <w:uiPriority w:val="9"/>
    <w:semiHidden/>
    <w:unhideWhenUsed/>
    <w:qFormat/>
    <w:rsid w:val="00420CB4"/>
    <w:pPr>
      <w:keepNext/>
      <w:keepLines/>
      <w:spacing w:before="80" w:after="40"/>
      <w:outlineLvl w:val="3"/>
    </w:pPr>
    <w:rPr>
      <w:rFonts w:eastAsiaTheme="majorEastAsia" w:cstheme="majorBidi"/>
      <w:i/>
      <w:iCs/>
      <w:color w:val="2F5496" w:themeColor="accent1" w:themeShade="BF"/>
    </w:rPr>
  </w:style>
  <w:style w:type="paragraph" w:styleId="Virsraksts5">
    <w:name w:val="heading 5"/>
    <w:basedOn w:val="Parasts"/>
    <w:next w:val="Parasts"/>
    <w:link w:val="Virsraksts5Rakstz"/>
    <w:uiPriority w:val="9"/>
    <w:semiHidden/>
    <w:unhideWhenUsed/>
    <w:qFormat/>
    <w:rsid w:val="00420CB4"/>
    <w:pPr>
      <w:keepNext/>
      <w:keepLines/>
      <w:spacing w:before="80" w:after="40"/>
      <w:outlineLvl w:val="4"/>
    </w:pPr>
    <w:rPr>
      <w:rFonts w:eastAsiaTheme="majorEastAsia" w:cstheme="majorBidi"/>
      <w:color w:val="2F5496" w:themeColor="accent1" w:themeShade="BF"/>
    </w:rPr>
  </w:style>
  <w:style w:type="paragraph" w:styleId="Virsraksts6">
    <w:name w:val="heading 6"/>
    <w:basedOn w:val="Parasts"/>
    <w:next w:val="Parasts"/>
    <w:link w:val="Virsraksts6Rakstz"/>
    <w:uiPriority w:val="9"/>
    <w:semiHidden/>
    <w:unhideWhenUsed/>
    <w:qFormat/>
    <w:rsid w:val="00420CB4"/>
    <w:pPr>
      <w:keepNext/>
      <w:keepLines/>
      <w:spacing w:before="40" w:after="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420CB4"/>
    <w:pPr>
      <w:keepNext/>
      <w:keepLines/>
      <w:spacing w:before="40" w:after="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420CB4"/>
    <w:pPr>
      <w:keepNext/>
      <w:keepLines/>
      <w:spacing w:after="0"/>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420CB4"/>
    <w:pPr>
      <w:keepNext/>
      <w:keepLines/>
      <w:spacing w:after="0"/>
      <w:outlineLvl w:val="8"/>
    </w:pPr>
    <w:rPr>
      <w:rFonts w:eastAsiaTheme="majorEastAsia" w:cstheme="majorBidi"/>
      <w:color w:val="272727" w:themeColor="text1" w:themeTint="D8"/>
    </w:rPr>
  </w:style>
  <w:style w:type="character" w:default="1" w:styleId="Noklusjumarindkopasfonts">
    <w:name w:val="Default Paragraph Font"/>
    <w:uiPriority w:val="1"/>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420CB4"/>
    <w:rPr>
      <w:rFonts w:asciiTheme="majorHAnsi" w:eastAsiaTheme="majorEastAsia" w:hAnsiTheme="majorHAnsi" w:cstheme="majorBidi"/>
      <w:color w:val="2F5496" w:themeColor="accent1" w:themeShade="BF"/>
      <w:sz w:val="40"/>
      <w:szCs w:val="40"/>
    </w:rPr>
  </w:style>
  <w:style w:type="character" w:customStyle="1" w:styleId="Virsraksts2Rakstz">
    <w:name w:val="Virsraksts 2 Rakstz."/>
    <w:basedOn w:val="Noklusjumarindkopasfonts"/>
    <w:link w:val="Virsraksts2"/>
    <w:uiPriority w:val="9"/>
    <w:semiHidden/>
    <w:rsid w:val="00420CB4"/>
    <w:rPr>
      <w:rFonts w:asciiTheme="majorHAnsi" w:eastAsiaTheme="majorEastAsia" w:hAnsiTheme="majorHAnsi" w:cstheme="majorBidi"/>
      <w:color w:val="2F5496" w:themeColor="accent1" w:themeShade="BF"/>
      <w:sz w:val="32"/>
      <w:szCs w:val="32"/>
    </w:rPr>
  </w:style>
  <w:style w:type="character" w:customStyle="1" w:styleId="Virsraksts3Rakstz">
    <w:name w:val="Virsraksts 3 Rakstz."/>
    <w:basedOn w:val="Noklusjumarindkopasfonts"/>
    <w:link w:val="Virsraksts3"/>
    <w:uiPriority w:val="9"/>
    <w:semiHidden/>
    <w:rsid w:val="00420CB4"/>
    <w:rPr>
      <w:rFonts w:eastAsiaTheme="majorEastAsia" w:cstheme="majorBidi"/>
      <w:color w:val="2F5496" w:themeColor="accent1" w:themeShade="BF"/>
      <w:sz w:val="28"/>
      <w:szCs w:val="28"/>
    </w:rPr>
  </w:style>
  <w:style w:type="character" w:customStyle="1" w:styleId="Virsraksts4Rakstz">
    <w:name w:val="Virsraksts 4 Rakstz."/>
    <w:basedOn w:val="Noklusjumarindkopasfonts"/>
    <w:link w:val="Virsraksts4"/>
    <w:uiPriority w:val="9"/>
    <w:semiHidden/>
    <w:rsid w:val="00420CB4"/>
    <w:rPr>
      <w:rFonts w:eastAsiaTheme="majorEastAsia" w:cstheme="majorBidi"/>
      <w:i/>
      <w:iCs/>
      <w:color w:val="2F5496" w:themeColor="accent1" w:themeShade="BF"/>
    </w:rPr>
  </w:style>
  <w:style w:type="character" w:customStyle="1" w:styleId="Virsraksts5Rakstz">
    <w:name w:val="Virsraksts 5 Rakstz."/>
    <w:basedOn w:val="Noklusjumarindkopasfonts"/>
    <w:link w:val="Virsraksts5"/>
    <w:uiPriority w:val="9"/>
    <w:semiHidden/>
    <w:rsid w:val="00420CB4"/>
    <w:rPr>
      <w:rFonts w:eastAsiaTheme="majorEastAsia" w:cstheme="majorBidi"/>
      <w:color w:val="2F5496" w:themeColor="accent1" w:themeShade="BF"/>
    </w:rPr>
  </w:style>
  <w:style w:type="character" w:customStyle="1" w:styleId="Virsraksts6Rakstz">
    <w:name w:val="Virsraksts 6 Rakstz."/>
    <w:basedOn w:val="Noklusjumarindkopasfonts"/>
    <w:link w:val="Virsraksts6"/>
    <w:uiPriority w:val="9"/>
    <w:semiHidden/>
    <w:rsid w:val="00420CB4"/>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420CB4"/>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420CB4"/>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420CB4"/>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420CB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420CB4"/>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420CB4"/>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420CB4"/>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420CB4"/>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420CB4"/>
    <w:rPr>
      <w:i/>
      <w:iCs/>
      <w:color w:val="404040" w:themeColor="text1" w:themeTint="BF"/>
    </w:rPr>
  </w:style>
  <w:style w:type="paragraph" w:styleId="Sarakstarindkopa">
    <w:name w:val="List Paragraph"/>
    <w:basedOn w:val="Parasts"/>
    <w:uiPriority w:val="34"/>
    <w:qFormat/>
    <w:rsid w:val="00420CB4"/>
    <w:pPr>
      <w:ind w:left="720"/>
      <w:contextualSpacing/>
    </w:pPr>
  </w:style>
  <w:style w:type="character" w:styleId="Intensvsizclums">
    <w:name w:val="Intense Emphasis"/>
    <w:basedOn w:val="Noklusjumarindkopasfonts"/>
    <w:uiPriority w:val="21"/>
    <w:qFormat/>
    <w:rsid w:val="00420CB4"/>
    <w:rPr>
      <w:i/>
      <w:iCs/>
      <w:color w:val="2F5496" w:themeColor="accent1" w:themeShade="BF"/>
    </w:rPr>
  </w:style>
  <w:style w:type="paragraph" w:styleId="Intensvscitts">
    <w:name w:val="Intense Quote"/>
    <w:basedOn w:val="Parasts"/>
    <w:next w:val="Parasts"/>
    <w:link w:val="IntensvscittsRakstz"/>
    <w:uiPriority w:val="30"/>
    <w:qFormat/>
    <w:rsid w:val="00420CB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vscittsRakstz">
    <w:name w:val="Intensīvs citāts Rakstz."/>
    <w:basedOn w:val="Noklusjumarindkopasfonts"/>
    <w:link w:val="Intensvscitts"/>
    <w:uiPriority w:val="30"/>
    <w:rsid w:val="00420CB4"/>
    <w:rPr>
      <w:i/>
      <w:iCs/>
      <w:color w:val="2F5496" w:themeColor="accent1" w:themeShade="BF"/>
    </w:rPr>
  </w:style>
  <w:style w:type="character" w:styleId="Intensvaatsauce">
    <w:name w:val="Intense Reference"/>
    <w:basedOn w:val="Noklusjumarindkopasfonts"/>
    <w:uiPriority w:val="32"/>
    <w:qFormat/>
    <w:rsid w:val="00420CB4"/>
    <w:rPr>
      <w:b/>
      <w:bCs/>
      <w:smallCaps/>
      <w:color w:val="2F5496" w:themeColor="accent1" w:themeShade="BF"/>
      <w:spacing w:val="5"/>
    </w:rPr>
  </w:style>
  <w:style w:type="paragraph" w:styleId="Bezatstarpm">
    <w:name w:val="No Spacing"/>
    <w:uiPriority w:val="1"/>
    <w:qFormat/>
    <w:rsid w:val="006431F4"/>
    <w:pPr>
      <w:spacing w:after="0" w:line="240" w:lineRule="auto"/>
    </w:pPr>
  </w:style>
  <w:style w:type="character" w:styleId="Hipersaite">
    <w:name w:val="Hyperlink"/>
    <w:basedOn w:val="Noklusjumarindkopasfonts"/>
    <w:uiPriority w:val="99"/>
    <w:unhideWhenUsed/>
    <w:rsid w:val="007D581B"/>
    <w:rPr>
      <w:color w:val="0563C1" w:themeColor="hyperlink"/>
      <w:u w:val="single"/>
    </w:rPr>
  </w:style>
  <w:style w:type="character" w:styleId="Neatrisintapieminana">
    <w:name w:val="Unresolved Mention"/>
    <w:basedOn w:val="Noklusjumarindkopasfonts"/>
    <w:uiPriority w:val="99"/>
    <w:semiHidden/>
    <w:unhideWhenUsed/>
    <w:rsid w:val="007D581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v.wikipedia.org/wiki/Dr%C4%81mas_filma"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lv.wikipedia.org/wiki/Biogr%C4%81fisk%C4%81_filma"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lv.wikipedia.org/wiki/Latvijas_kino" TargetMode="External"/><Relationship Id="rId11" Type="http://schemas.openxmlformats.org/officeDocument/2006/relationships/hyperlink" Target="https://lv.wikipedia.org/wiki/Dzidra_Uztupe-Karami%C5%A1eva" TargetMode="External"/><Relationship Id="rId5" Type="http://schemas.openxmlformats.org/officeDocument/2006/relationships/hyperlink" Target="https://lv.wikipedia.org/wiki/2025._gads_kino" TargetMode="External"/><Relationship Id="rId10" Type="http://schemas.openxmlformats.org/officeDocument/2006/relationships/hyperlink" Target="https://lv.wikipedia.org/wiki/R%C4%ABgas_TTT" TargetMode="External"/><Relationship Id="rId4" Type="http://schemas.openxmlformats.org/officeDocument/2006/relationships/webSettings" Target="webSettings.xml"/><Relationship Id="rId9" Type="http://schemas.openxmlformats.org/officeDocument/2006/relationships/hyperlink" Target="https://lv.wikipedia.org/wiki/Dzintars_Dreibergs"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424</TotalTime>
  <Pages>5</Pages>
  <Words>6733</Words>
  <Characters>3839</Characters>
  <Application>Microsoft Office Word</Application>
  <DocSecurity>0</DocSecurity>
  <Lines>31</Lines>
  <Paragraphs>21</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10551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Ligita Irbe</dc:creator>
  <cp:keywords/>
  <dc:description/>
  <cp:lastModifiedBy>Ligita Irbe</cp:lastModifiedBy>
  <cp:revision>4</cp:revision>
  <dcterms:created xsi:type="dcterms:W3CDTF">2025-09-16T06:15:00Z</dcterms:created>
  <dcterms:modified xsi:type="dcterms:W3CDTF">2026-10-30T14:13:00Z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e3bc8710-e11c-46c8-9b5d-a2e24947f3d7</vt:lpwstr>
  </property>
</Properties>
</file>