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FECA" w14:textId="77777777" w:rsidR="00BC3C3C" w:rsidRPr="00D86F0D" w:rsidRDefault="00BC3C3C" w:rsidP="00BC3C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F0D">
        <w:rPr>
          <w:rFonts w:ascii="Times New Roman" w:hAnsi="Times New Roman" w:cs="Times New Roman"/>
          <w:sz w:val="20"/>
          <w:szCs w:val="20"/>
        </w:rPr>
        <w:t>Pielikums Nr.1</w:t>
      </w:r>
    </w:p>
    <w:p w14:paraId="279648C0" w14:textId="77777777" w:rsidR="00BC3C3C" w:rsidRPr="00D86F0D" w:rsidRDefault="00BC3C3C" w:rsidP="00BC3C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F0D">
        <w:rPr>
          <w:rFonts w:ascii="Times New Roman" w:hAnsi="Times New Roman" w:cs="Times New Roman"/>
          <w:sz w:val="20"/>
          <w:szCs w:val="20"/>
        </w:rPr>
        <w:t>Madonas Valsts ģimnāzijas direktores</w:t>
      </w:r>
    </w:p>
    <w:p w14:paraId="4B71BE86" w14:textId="39B73104" w:rsidR="00BC3C3C" w:rsidRPr="00D86F0D" w:rsidRDefault="00BC3C3C" w:rsidP="00BC3C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Pr="00D86F0D">
        <w:rPr>
          <w:rFonts w:ascii="Times New Roman" w:hAnsi="Times New Roman" w:cs="Times New Roman"/>
          <w:sz w:val="20"/>
          <w:szCs w:val="20"/>
        </w:rPr>
        <w:t xml:space="preserve">.08.2022. rīkojumam Nr. </w:t>
      </w:r>
      <w:r>
        <w:rPr>
          <w:rFonts w:ascii="Times New Roman" w:hAnsi="Times New Roman" w:cs="Times New Roman"/>
          <w:sz w:val="20"/>
          <w:szCs w:val="20"/>
        </w:rPr>
        <w:t>47</w:t>
      </w:r>
      <w:r w:rsidRPr="00D86F0D">
        <w:rPr>
          <w:rFonts w:ascii="Times New Roman" w:hAnsi="Times New Roman" w:cs="Times New Roman"/>
          <w:sz w:val="20"/>
          <w:szCs w:val="20"/>
        </w:rPr>
        <w:t>-v</w:t>
      </w:r>
    </w:p>
    <w:p w14:paraId="79E0068E" w14:textId="77777777" w:rsidR="001B7D98" w:rsidRDefault="001B7D98" w:rsidP="002669A8">
      <w:pPr>
        <w:rPr>
          <w:rFonts w:ascii="Times New Roman" w:hAnsi="Times New Roman" w:cs="Times New Roman"/>
          <w:sz w:val="20"/>
          <w:szCs w:val="20"/>
        </w:rPr>
      </w:pPr>
    </w:p>
    <w:p w14:paraId="3496CE84" w14:textId="12B30C00" w:rsidR="002669A8" w:rsidRDefault="002669A8" w:rsidP="002669A8">
      <w:pPr>
        <w:rPr>
          <w:rFonts w:ascii="Times New Roman" w:hAnsi="Times New Roman" w:cs="Times New Roman"/>
          <w:b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 xml:space="preserve">Vispārējās vidējās </w:t>
      </w:r>
      <w:r>
        <w:rPr>
          <w:rFonts w:ascii="Times New Roman" w:hAnsi="Times New Roman" w:cs="Times New Roman"/>
          <w:sz w:val="20"/>
          <w:szCs w:val="20"/>
        </w:rPr>
        <w:t>izglītības izvēļu komplekti:</w:t>
      </w:r>
      <w:r w:rsidRPr="007925BD">
        <w:rPr>
          <w:rFonts w:ascii="Times New Roman" w:hAnsi="Times New Roman" w:cs="Times New Roman"/>
          <w:sz w:val="20"/>
          <w:szCs w:val="20"/>
        </w:rPr>
        <w:t xml:space="preserve"> </w:t>
      </w:r>
      <w:r w:rsidRPr="007925BD">
        <w:rPr>
          <w:rFonts w:ascii="Times New Roman" w:hAnsi="Times New Roman" w:cs="Times New Roman"/>
          <w:b/>
          <w:sz w:val="20"/>
          <w:szCs w:val="20"/>
        </w:rPr>
        <w:t>valodās,</w:t>
      </w:r>
      <w:r w:rsidRPr="007925BD">
        <w:rPr>
          <w:rFonts w:ascii="Times New Roman" w:hAnsi="Times New Roman" w:cs="Times New Roman"/>
          <w:sz w:val="20"/>
          <w:szCs w:val="20"/>
        </w:rPr>
        <w:t xml:space="preserve"> </w:t>
      </w:r>
      <w:r w:rsidRPr="007925BD">
        <w:rPr>
          <w:rFonts w:ascii="Times New Roman" w:hAnsi="Times New Roman" w:cs="Times New Roman"/>
          <w:b/>
          <w:sz w:val="20"/>
          <w:szCs w:val="20"/>
        </w:rPr>
        <w:t>kultūrā un mākslā vai dizainā un tehnoloģijās</w:t>
      </w:r>
    </w:p>
    <w:p w14:paraId="187D5C85" w14:textId="77777777" w:rsidR="002669A8" w:rsidRPr="007925BD" w:rsidRDefault="002669A8" w:rsidP="002669A8"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p w14:paraId="1C53277F" w14:textId="77777777" w:rsidR="002669A8" w:rsidRPr="007925BD" w:rsidRDefault="002669A8" w:rsidP="002669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600"/>
        <w:gridCol w:w="1117"/>
        <w:gridCol w:w="1117"/>
        <w:gridCol w:w="1117"/>
        <w:gridCol w:w="816"/>
      </w:tblGrid>
      <w:tr w:rsidR="002669A8" w:rsidRPr="007925BD" w14:paraId="4882A4AF" w14:textId="77777777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3D1EEA0F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660620C2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117" w:type="dxa"/>
            <w:shd w:val="clear" w:color="auto" w:fill="BFBFBF" w:themeFill="background1" w:themeFillShade="BF"/>
          </w:tcPr>
          <w:p w14:paraId="14238E1E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330FCDFF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005E72DA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4268C60C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2669A8" w:rsidRPr="007925BD" w14:paraId="2DF08B12" w14:textId="77777777" w:rsidTr="003D781A">
        <w:tc>
          <w:tcPr>
            <w:tcW w:w="2689" w:type="dxa"/>
            <w:gridSpan w:val="2"/>
            <w:vMerge w:val="restart"/>
          </w:tcPr>
          <w:p w14:paraId="56F4AC22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14:paraId="037C7709" w14:textId="72657C8E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</w:t>
            </w:r>
          </w:p>
        </w:tc>
        <w:tc>
          <w:tcPr>
            <w:tcW w:w="1117" w:type="dxa"/>
          </w:tcPr>
          <w:p w14:paraId="58EF5036" w14:textId="48CC8992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17" w:type="dxa"/>
          </w:tcPr>
          <w:p w14:paraId="6FE50D71" w14:textId="1C351DE5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17" w:type="dxa"/>
          </w:tcPr>
          <w:p w14:paraId="4141A27C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0E034165" w14:textId="130E330C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2669A8" w:rsidRPr="007925BD" w14:paraId="30BEDDE3" w14:textId="77777777" w:rsidTr="003D781A">
        <w:tc>
          <w:tcPr>
            <w:tcW w:w="2689" w:type="dxa"/>
            <w:gridSpan w:val="2"/>
            <w:vMerge/>
          </w:tcPr>
          <w:p w14:paraId="0014010B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1A78ABC2" w14:textId="3FCE2A0B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(angļu) I (B2)</w:t>
            </w:r>
          </w:p>
        </w:tc>
        <w:tc>
          <w:tcPr>
            <w:tcW w:w="1117" w:type="dxa"/>
          </w:tcPr>
          <w:p w14:paraId="22620420" w14:textId="2A8391A4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7" w:type="dxa"/>
          </w:tcPr>
          <w:p w14:paraId="25450E2C" w14:textId="44844426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7" w:type="dxa"/>
          </w:tcPr>
          <w:p w14:paraId="653D6761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FB3D352" w14:textId="542210DD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2669A8" w:rsidRPr="007925BD" w14:paraId="31A7650E" w14:textId="77777777" w:rsidTr="003D781A">
        <w:tc>
          <w:tcPr>
            <w:tcW w:w="2689" w:type="dxa"/>
            <w:gridSpan w:val="2"/>
            <w:vMerge/>
          </w:tcPr>
          <w:p w14:paraId="255312ED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F09D02E" w14:textId="7411AF0D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(krievu/vācu/franču)  (B1)</w:t>
            </w:r>
          </w:p>
        </w:tc>
        <w:tc>
          <w:tcPr>
            <w:tcW w:w="1117" w:type="dxa"/>
          </w:tcPr>
          <w:p w14:paraId="36847CDB" w14:textId="1F0D242A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7" w:type="dxa"/>
          </w:tcPr>
          <w:p w14:paraId="13B6B90D" w14:textId="205C7E2D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7" w:type="dxa"/>
          </w:tcPr>
          <w:p w14:paraId="63E5D2E1" w14:textId="28B039F1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6" w:type="dxa"/>
          </w:tcPr>
          <w:p w14:paraId="02D7F38F" w14:textId="4388CE9B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669A8" w:rsidRPr="007925BD" w14:paraId="68E70F74" w14:textId="77777777" w:rsidTr="003D781A">
        <w:tc>
          <w:tcPr>
            <w:tcW w:w="2689" w:type="dxa"/>
            <w:gridSpan w:val="2"/>
          </w:tcPr>
          <w:p w14:paraId="7DDC9517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600" w:type="dxa"/>
          </w:tcPr>
          <w:p w14:paraId="12507D62" w14:textId="4AD77A6D" w:rsidR="002669A8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Vēsture un sociālās </w:t>
            </w:r>
            <w:r w:rsidR="001B7D98">
              <w:rPr>
                <w:rFonts w:ascii="Times New Roman" w:hAnsi="Times New Roman" w:cs="Times New Roman"/>
                <w:sz w:val="18"/>
                <w:szCs w:val="18"/>
              </w:rPr>
              <w:t xml:space="preserve">zinātnes </w:t>
            </w:r>
          </w:p>
        </w:tc>
        <w:tc>
          <w:tcPr>
            <w:tcW w:w="1117" w:type="dxa"/>
          </w:tcPr>
          <w:p w14:paraId="34E6CCFA" w14:textId="0363013A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15526B63" w14:textId="294A8F8E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7" w:type="dxa"/>
          </w:tcPr>
          <w:p w14:paraId="15EE8345" w14:textId="0C25F13C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6" w:type="dxa"/>
          </w:tcPr>
          <w:p w14:paraId="7A2E9A6C" w14:textId="17FA036E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2669A8" w:rsidRPr="007925BD" w14:paraId="01240C33" w14:textId="77777777" w:rsidTr="003D781A">
        <w:tc>
          <w:tcPr>
            <w:tcW w:w="2689" w:type="dxa"/>
            <w:gridSpan w:val="2"/>
          </w:tcPr>
          <w:p w14:paraId="0348B67A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14:paraId="178D17ED" w14:textId="6F336212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 un māksla (vizuālā māksla/mūzika/teātra māksla) I</w:t>
            </w:r>
          </w:p>
        </w:tc>
        <w:tc>
          <w:tcPr>
            <w:tcW w:w="1117" w:type="dxa"/>
          </w:tcPr>
          <w:p w14:paraId="1ADB9C05" w14:textId="31D0F17B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75FD29C7" w14:textId="23508F09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0C38BFD1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7823669A" w14:textId="7AD592D8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93301F" w:rsidRPr="007925BD" w14:paraId="44CA01D2" w14:textId="77777777" w:rsidTr="0093301F">
        <w:trPr>
          <w:trHeight w:val="362"/>
        </w:trPr>
        <w:tc>
          <w:tcPr>
            <w:tcW w:w="2689" w:type="dxa"/>
            <w:gridSpan w:val="2"/>
          </w:tcPr>
          <w:p w14:paraId="5EF4A384" w14:textId="77777777"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600" w:type="dxa"/>
          </w:tcPr>
          <w:p w14:paraId="6A31F87C" w14:textId="6E6F6D8A"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14:paraId="1A16AA2E" w14:textId="45030FFF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7" w:type="dxa"/>
          </w:tcPr>
          <w:p w14:paraId="728B6739" w14:textId="44E3D19C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7" w:type="dxa"/>
          </w:tcPr>
          <w:p w14:paraId="6903DE9B" w14:textId="4B84AA62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6" w:type="dxa"/>
          </w:tcPr>
          <w:p w14:paraId="547FC589" w14:textId="46D3ED6A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2669A8" w:rsidRPr="007925BD" w14:paraId="2319A7CC" w14:textId="77777777" w:rsidTr="003D781A">
        <w:tc>
          <w:tcPr>
            <w:tcW w:w="2689" w:type="dxa"/>
            <w:gridSpan w:val="2"/>
          </w:tcPr>
          <w:p w14:paraId="14B4A218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600" w:type="dxa"/>
          </w:tcPr>
          <w:p w14:paraId="70BB2D29" w14:textId="4B47E30F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Matemātika I </w:t>
            </w:r>
          </w:p>
        </w:tc>
        <w:tc>
          <w:tcPr>
            <w:tcW w:w="1117" w:type="dxa"/>
          </w:tcPr>
          <w:p w14:paraId="57C071CF" w14:textId="2401504B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7" w:type="dxa"/>
          </w:tcPr>
          <w:p w14:paraId="0CDAEC0B" w14:textId="2E8AB7E6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459E0D4E" w14:textId="0C8BCE0E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16" w:type="dxa"/>
          </w:tcPr>
          <w:p w14:paraId="5B7142B9" w14:textId="5CFD7D80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93301F" w:rsidRPr="007925BD" w14:paraId="7ADC955F" w14:textId="77777777" w:rsidTr="003D781A">
        <w:tc>
          <w:tcPr>
            <w:tcW w:w="2689" w:type="dxa"/>
            <w:gridSpan w:val="2"/>
            <w:vMerge w:val="restart"/>
          </w:tcPr>
          <w:p w14:paraId="2A4708DD" w14:textId="77777777"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600" w:type="dxa"/>
          </w:tcPr>
          <w:p w14:paraId="022BD244" w14:textId="2F2A4682"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Datorika</w:t>
            </w:r>
          </w:p>
        </w:tc>
        <w:tc>
          <w:tcPr>
            <w:tcW w:w="1117" w:type="dxa"/>
          </w:tcPr>
          <w:p w14:paraId="662E3538" w14:textId="2FBA4373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7" w:type="dxa"/>
          </w:tcPr>
          <w:p w14:paraId="15BCA03B" w14:textId="41DAF40A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7" w:type="dxa"/>
          </w:tcPr>
          <w:p w14:paraId="005BBDB8" w14:textId="77777777"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5A89FDDB" w14:textId="57E84675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93301F" w:rsidRPr="007925BD" w14:paraId="7A8323FB" w14:textId="77777777" w:rsidTr="003D781A">
        <w:tc>
          <w:tcPr>
            <w:tcW w:w="2689" w:type="dxa"/>
            <w:gridSpan w:val="2"/>
            <w:vMerge/>
          </w:tcPr>
          <w:p w14:paraId="7B5B4B6E" w14:textId="77777777"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869A6C8" w14:textId="4DEFD365"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Dizains un tehnoloģijas I</w:t>
            </w:r>
          </w:p>
        </w:tc>
        <w:tc>
          <w:tcPr>
            <w:tcW w:w="1117" w:type="dxa"/>
          </w:tcPr>
          <w:p w14:paraId="08302F2F" w14:textId="4CB25D21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3B8EE089" w14:textId="57523636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7348C607" w14:textId="77777777"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14:paraId="49E1E7B7" w14:textId="42761FDA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669A8" w:rsidRPr="007925BD" w14:paraId="6B4BB4B5" w14:textId="77777777" w:rsidTr="003D781A">
        <w:tc>
          <w:tcPr>
            <w:tcW w:w="2689" w:type="dxa"/>
            <w:gridSpan w:val="2"/>
          </w:tcPr>
          <w:p w14:paraId="14083F7C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600" w:type="dxa"/>
          </w:tcPr>
          <w:p w14:paraId="1B782FB9" w14:textId="1E91DC2F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</w:t>
            </w:r>
          </w:p>
        </w:tc>
        <w:tc>
          <w:tcPr>
            <w:tcW w:w="1117" w:type="dxa"/>
          </w:tcPr>
          <w:p w14:paraId="6CCB7E1B" w14:textId="0A4863CD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55B1D0F6" w14:textId="5E669F82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21AA50A6" w14:textId="3A82D36B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16" w:type="dxa"/>
          </w:tcPr>
          <w:p w14:paraId="1DE4BDA2" w14:textId="3A770708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2669A8" w:rsidRPr="007925BD" w14:paraId="338CBB45" w14:textId="77777777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5260812F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5B48C49C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11AB7B07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7A9B73A9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38B11C79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7D9E0E04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9A8" w:rsidRPr="007925BD" w14:paraId="2356A194" w14:textId="77777777" w:rsidTr="003D781A">
        <w:tc>
          <w:tcPr>
            <w:tcW w:w="2689" w:type="dxa"/>
            <w:gridSpan w:val="2"/>
            <w:vMerge w:val="restart"/>
          </w:tcPr>
          <w:p w14:paraId="38F91DCF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14:paraId="47F95C93" w14:textId="02C29C7E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Latviešu valoda </w:t>
            </w:r>
            <w:r w:rsidR="001B7D98">
              <w:rPr>
                <w:rFonts w:ascii="Times New Roman" w:hAnsi="Times New Roman" w:cs="Times New Roman"/>
                <w:sz w:val="18"/>
                <w:szCs w:val="18"/>
              </w:rPr>
              <w:t>un literatūra II</w:t>
            </w:r>
          </w:p>
        </w:tc>
        <w:tc>
          <w:tcPr>
            <w:tcW w:w="1117" w:type="dxa"/>
          </w:tcPr>
          <w:p w14:paraId="44614D17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3D75574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6F624C5" w14:textId="6B436779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16" w:type="dxa"/>
          </w:tcPr>
          <w:p w14:paraId="3BED8D68" w14:textId="7C0A6BF8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669A8" w:rsidRPr="007925BD" w14:paraId="29B29EFA" w14:textId="77777777" w:rsidTr="003D781A">
        <w:tc>
          <w:tcPr>
            <w:tcW w:w="2689" w:type="dxa"/>
            <w:gridSpan w:val="2"/>
            <w:vMerge/>
          </w:tcPr>
          <w:p w14:paraId="4D817997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B2272FD" w14:textId="7C9A9C81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(C1)</w:t>
            </w:r>
          </w:p>
        </w:tc>
        <w:tc>
          <w:tcPr>
            <w:tcW w:w="1117" w:type="dxa"/>
          </w:tcPr>
          <w:p w14:paraId="73A24BA5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43CDCF9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DF602D1" w14:textId="1A94E675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16" w:type="dxa"/>
          </w:tcPr>
          <w:p w14:paraId="01D6D4E9" w14:textId="44AC98F3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669A8" w:rsidRPr="007925BD" w14:paraId="1F39755A" w14:textId="77777777" w:rsidTr="003D781A">
        <w:tc>
          <w:tcPr>
            <w:tcW w:w="704" w:type="dxa"/>
            <w:vMerge w:val="restart"/>
            <w:textDirection w:val="btLr"/>
            <w:vAlign w:val="bottom"/>
          </w:tcPr>
          <w:p w14:paraId="4489965E" w14:textId="77777777" w:rsidR="002669A8" w:rsidRPr="007925BD" w:rsidRDefault="002669A8" w:rsidP="003D781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Izvēlas vienu no</w:t>
            </w:r>
          </w:p>
        </w:tc>
        <w:tc>
          <w:tcPr>
            <w:tcW w:w="1985" w:type="dxa"/>
          </w:tcPr>
          <w:p w14:paraId="6D5A71CE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14:paraId="41CCEDFD" w14:textId="59E38F33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Kultūra un māksla II</w:t>
            </w:r>
          </w:p>
        </w:tc>
        <w:tc>
          <w:tcPr>
            <w:tcW w:w="1117" w:type="dxa"/>
          </w:tcPr>
          <w:p w14:paraId="6DD2CA04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A9CE3C1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FDA36F4" w14:textId="642CAFB0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16" w:type="dxa"/>
          </w:tcPr>
          <w:p w14:paraId="717B38A8" w14:textId="280F9C06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14:paraId="5E6C14C1" w14:textId="77777777" w:rsidTr="003D781A">
        <w:tc>
          <w:tcPr>
            <w:tcW w:w="704" w:type="dxa"/>
            <w:vMerge/>
          </w:tcPr>
          <w:p w14:paraId="7A57BBF5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D2A409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600" w:type="dxa"/>
          </w:tcPr>
          <w:p w14:paraId="35EBB4D4" w14:textId="503C9D4A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Dizains un tehnoloģijas II</w:t>
            </w:r>
          </w:p>
        </w:tc>
        <w:tc>
          <w:tcPr>
            <w:tcW w:w="1117" w:type="dxa"/>
          </w:tcPr>
          <w:p w14:paraId="2E84EE67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CBAA089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EAD8DAC" w14:textId="6F430D72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16" w:type="dxa"/>
          </w:tcPr>
          <w:p w14:paraId="4320DA86" w14:textId="440A1393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14:paraId="7DBDB642" w14:textId="77777777" w:rsidTr="003D781A">
        <w:tc>
          <w:tcPr>
            <w:tcW w:w="2689" w:type="dxa"/>
            <w:gridSpan w:val="2"/>
          </w:tcPr>
          <w:p w14:paraId="7365144A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600" w:type="dxa"/>
          </w:tcPr>
          <w:p w14:paraId="07C85578" w14:textId="66CC359E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Projektu darbs</w:t>
            </w:r>
          </w:p>
        </w:tc>
        <w:tc>
          <w:tcPr>
            <w:tcW w:w="1117" w:type="dxa"/>
          </w:tcPr>
          <w:p w14:paraId="2B83965D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22C4958" w14:textId="616E54A3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7" w:type="dxa"/>
          </w:tcPr>
          <w:p w14:paraId="2806B3D3" w14:textId="37924654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6" w:type="dxa"/>
          </w:tcPr>
          <w:p w14:paraId="242D6D10" w14:textId="54D96F8C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669A8" w:rsidRPr="007925BD" w14:paraId="0CCA8AAE" w14:textId="77777777" w:rsidTr="0093301F">
        <w:trPr>
          <w:trHeight w:val="376"/>
        </w:trPr>
        <w:tc>
          <w:tcPr>
            <w:tcW w:w="2689" w:type="dxa"/>
            <w:gridSpan w:val="2"/>
            <w:shd w:val="clear" w:color="auto" w:fill="BFBFBF" w:themeFill="background1" w:themeFillShade="BF"/>
          </w:tcPr>
          <w:p w14:paraId="7205EBB3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68301741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17F901BE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46C4836E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7BF2EFA5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1E0813B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9A8" w:rsidRPr="007925BD" w14:paraId="2E8506D7" w14:textId="77777777" w:rsidTr="003D781A">
        <w:tc>
          <w:tcPr>
            <w:tcW w:w="2689" w:type="dxa"/>
            <w:gridSpan w:val="2"/>
          </w:tcPr>
          <w:p w14:paraId="5136EB4F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14:paraId="42EE1515" w14:textId="08D2FC9A"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3.svešvaloda</w:t>
            </w:r>
          </w:p>
        </w:tc>
        <w:tc>
          <w:tcPr>
            <w:tcW w:w="1117" w:type="dxa"/>
          </w:tcPr>
          <w:p w14:paraId="42ABA93C" w14:textId="2E6C848A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4E883E22" w14:textId="77204157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</w:tcPr>
          <w:p w14:paraId="5BC4884C" w14:textId="4CA9925D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16" w:type="dxa"/>
          </w:tcPr>
          <w:p w14:paraId="1DADC5AC" w14:textId="6C6C533C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2669A8" w:rsidRPr="007925BD" w14:paraId="79DDD6F6" w14:textId="77777777" w:rsidTr="003D781A">
        <w:tc>
          <w:tcPr>
            <w:tcW w:w="2689" w:type="dxa"/>
            <w:gridSpan w:val="2"/>
          </w:tcPr>
          <w:p w14:paraId="40643827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600" w:type="dxa"/>
          </w:tcPr>
          <w:p w14:paraId="5FCB0609" w14:textId="5EA2D679"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Psiholoģija</w:t>
            </w:r>
          </w:p>
        </w:tc>
        <w:tc>
          <w:tcPr>
            <w:tcW w:w="1117" w:type="dxa"/>
          </w:tcPr>
          <w:p w14:paraId="0AB36742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F8CF63E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DCF62E4" w14:textId="53A1D935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6" w:type="dxa"/>
          </w:tcPr>
          <w:p w14:paraId="1811B1C7" w14:textId="23CA8808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93301F" w:rsidRPr="007925BD" w14:paraId="77589881" w14:textId="77777777" w:rsidTr="003F6943">
        <w:trPr>
          <w:trHeight w:val="424"/>
        </w:trPr>
        <w:tc>
          <w:tcPr>
            <w:tcW w:w="2689" w:type="dxa"/>
            <w:gridSpan w:val="2"/>
          </w:tcPr>
          <w:p w14:paraId="4E8C99FF" w14:textId="77777777"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14:paraId="02FCA495" w14:textId="12013932" w:rsidR="0093301F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93301F" w:rsidRPr="007925BD">
              <w:rPr>
                <w:rFonts w:ascii="Times New Roman" w:hAnsi="Times New Roman" w:cs="Times New Roman"/>
                <w:sz w:val="18"/>
                <w:szCs w:val="18"/>
              </w:rPr>
              <w:t>Publiskā uzstāšanās</w:t>
            </w:r>
          </w:p>
        </w:tc>
        <w:tc>
          <w:tcPr>
            <w:tcW w:w="1117" w:type="dxa"/>
          </w:tcPr>
          <w:p w14:paraId="31428C8C" w14:textId="77777777"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11694FA" w14:textId="7F44EAC4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7" w:type="dxa"/>
          </w:tcPr>
          <w:p w14:paraId="3A5E1B8E" w14:textId="1DBFB72A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6" w:type="dxa"/>
          </w:tcPr>
          <w:p w14:paraId="4753DD2B" w14:textId="3BF0AEA4" w:rsidR="0093301F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669A8" w:rsidRPr="007925BD" w14:paraId="5E9C88B1" w14:textId="77777777" w:rsidTr="003D781A">
        <w:trPr>
          <w:trHeight w:val="246"/>
        </w:trPr>
        <w:tc>
          <w:tcPr>
            <w:tcW w:w="2689" w:type="dxa"/>
            <w:gridSpan w:val="2"/>
          </w:tcPr>
          <w:p w14:paraId="1CDF7D8F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Tehnoloģiju </w:t>
            </w:r>
          </w:p>
        </w:tc>
        <w:tc>
          <w:tcPr>
            <w:tcW w:w="3600" w:type="dxa"/>
          </w:tcPr>
          <w:p w14:paraId="44E0919E" w14:textId="451EF072"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Digitālais dizains</w:t>
            </w:r>
          </w:p>
        </w:tc>
        <w:tc>
          <w:tcPr>
            <w:tcW w:w="1117" w:type="dxa"/>
          </w:tcPr>
          <w:p w14:paraId="763F3CDA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30E6AF5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B2A2B46" w14:textId="01A12FA0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16" w:type="dxa"/>
          </w:tcPr>
          <w:p w14:paraId="6BCAD00E" w14:textId="69A4F337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2669A8" w:rsidRPr="007925BD" w14:paraId="686510ED" w14:textId="77777777" w:rsidTr="003D781A">
        <w:tc>
          <w:tcPr>
            <w:tcW w:w="2689" w:type="dxa"/>
            <w:gridSpan w:val="2"/>
          </w:tcPr>
          <w:p w14:paraId="3634E5D0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6612B8A" w14:textId="11EA93E4"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Komunikācija un mediji</w:t>
            </w:r>
          </w:p>
        </w:tc>
        <w:tc>
          <w:tcPr>
            <w:tcW w:w="1117" w:type="dxa"/>
          </w:tcPr>
          <w:p w14:paraId="78D011D7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1495499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53F5636" w14:textId="46483457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16" w:type="dxa"/>
          </w:tcPr>
          <w:p w14:paraId="79DB2D48" w14:textId="28DF1EF3" w:rsidR="002669A8" w:rsidRPr="007925BD" w:rsidRDefault="001B7D9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669A8" w:rsidRPr="007925BD" w14:paraId="642A0D06" w14:textId="77777777" w:rsidTr="003D781A">
        <w:tc>
          <w:tcPr>
            <w:tcW w:w="2689" w:type="dxa"/>
            <w:gridSpan w:val="2"/>
            <w:shd w:val="clear" w:color="auto" w:fill="A6A6A6" w:themeFill="background1" w:themeFillShade="A6"/>
          </w:tcPr>
          <w:p w14:paraId="084731FD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14:paraId="2E555AE1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1B8C2469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6A5D8C3C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14:paraId="21D9CD90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</w:tcPr>
          <w:p w14:paraId="3BAFD924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9A8" w:rsidRPr="007925BD" w14:paraId="2C6CEF80" w14:textId="77777777" w:rsidTr="003D781A">
        <w:tc>
          <w:tcPr>
            <w:tcW w:w="2689" w:type="dxa"/>
            <w:gridSpan w:val="2"/>
          </w:tcPr>
          <w:p w14:paraId="3C427BF1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600" w:type="dxa"/>
          </w:tcPr>
          <w:p w14:paraId="5D99A171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9D36489" w14:textId="77777777"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7" w:type="dxa"/>
          </w:tcPr>
          <w:p w14:paraId="6DC4B89A" w14:textId="77777777"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7" w:type="dxa"/>
          </w:tcPr>
          <w:p w14:paraId="2EEAEE2C" w14:textId="77777777" w:rsidR="002669A8" w:rsidRPr="007925BD" w:rsidRDefault="00BB6782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6" w:type="dxa"/>
          </w:tcPr>
          <w:p w14:paraId="05BFDC23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2CD199" w14:textId="77777777"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</w:p>
    <w:p w14:paraId="5471BB17" w14:textId="77777777" w:rsidR="002669A8" w:rsidRDefault="002669A8" w:rsidP="002669A8">
      <w:pPr>
        <w:rPr>
          <w:rFonts w:ascii="Times New Roman" w:hAnsi="Times New Roman" w:cs="Times New Roman"/>
          <w:sz w:val="18"/>
          <w:szCs w:val="18"/>
        </w:rPr>
      </w:pP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Izvēlas vienu no piedāvātajiem</w:t>
      </w:r>
    </w:p>
    <w:p w14:paraId="2A233966" w14:textId="77777777" w:rsidR="00BB6782" w:rsidRPr="003064F0" w:rsidRDefault="00BB6782" w:rsidP="00266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** Specializēto kursu izvēli izdara, nepārsniedzot pieļaujamo kopējo stundu skaitu</w:t>
      </w:r>
    </w:p>
    <w:p w14:paraId="245DC1F1" w14:textId="77777777" w:rsidR="00724E84" w:rsidRDefault="00724E84"/>
    <w:sectPr w:rsidR="00724E84" w:rsidSect="00D91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A8"/>
    <w:rsid w:val="000775DE"/>
    <w:rsid w:val="001B7D98"/>
    <w:rsid w:val="002669A8"/>
    <w:rsid w:val="00295D29"/>
    <w:rsid w:val="004A246D"/>
    <w:rsid w:val="0067460A"/>
    <w:rsid w:val="00724E84"/>
    <w:rsid w:val="008B5757"/>
    <w:rsid w:val="0093301F"/>
    <w:rsid w:val="00B52586"/>
    <w:rsid w:val="00BB6782"/>
    <w:rsid w:val="00BC3C3C"/>
    <w:rsid w:val="00BD26F4"/>
    <w:rsid w:val="00DC7318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EEB7"/>
  <w15:chartTrackingRefBased/>
  <w15:docId w15:val="{1EC29DD5-953C-4AD8-8A5A-52ACBC8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69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Ilva Liepiņa</cp:lastModifiedBy>
  <cp:revision>4</cp:revision>
  <cp:lastPrinted>2022-09-08T07:58:00Z</cp:lastPrinted>
  <dcterms:created xsi:type="dcterms:W3CDTF">2022-09-08T07:49:00Z</dcterms:created>
  <dcterms:modified xsi:type="dcterms:W3CDTF">2022-09-08T07:58:00Z</dcterms:modified>
</cp:coreProperties>
</file>