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5207"/>
      </w:tblGrid>
      <w:tr w:rsidR="00DE0BC5" w:rsidRPr="00DE0BC5" w:rsidTr="004D6C4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E0BC5" w:rsidRPr="00DE0BC5" w:rsidRDefault="00DE0BC5" w:rsidP="004D6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BC5" w:rsidRPr="00DE0BC5" w:rsidRDefault="00DE0BC5" w:rsidP="004D6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E0BC5" w:rsidRPr="00DE0BC5" w:rsidRDefault="00DE0BC5" w:rsidP="004D6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0BC5">
              <w:rPr>
                <w:rFonts w:ascii="Times New Roman" w:hAnsi="Times New Roman" w:cs="Times New Roman"/>
              </w:rPr>
              <w:t>APSTIPRINĀTS</w:t>
            </w:r>
          </w:p>
          <w:p w:rsidR="00DE0BC5" w:rsidRPr="00DE0BC5" w:rsidRDefault="00DE0BC5" w:rsidP="004D6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0BC5">
              <w:rPr>
                <w:rFonts w:ascii="Times New Roman" w:hAnsi="Times New Roman" w:cs="Times New Roman"/>
              </w:rPr>
              <w:t>Madonas Valsts ģimnāzijas direktores</w:t>
            </w:r>
          </w:p>
          <w:p w:rsidR="00DE0BC5" w:rsidRPr="00DE0BC5" w:rsidRDefault="00DE0BC5" w:rsidP="00DE0B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0BC5">
              <w:rPr>
                <w:rFonts w:ascii="Times New Roman" w:hAnsi="Times New Roman" w:cs="Times New Roman"/>
              </w:rPr>
              <w:t xml:space="preserve"> rīkojums Nr. 12-v, 13.03.2020.</w:t>
            </w:r>
          </w:p>
        </w:tc>
      </w:tr>
    </w:tbl>
    <w:p w:rsidR="00DE0BC5" w:rsidRDefault="00DE0BC5" w:rsidP="00DE0BC5">
      <w:pPr>
        <w:pStyle w:val="Parakstszemobjekta"/>
        <w:rPr>
          <w:lang w:val="lv-LV"/>
        </w:rPr>
      </w:pPr>
      <w:r w:rsidRPr="000F5149">
        <w:rPr>
          <w:noProof/>
          <w:lang w:val="lv-LV" w:eastAsia="lv-LV"/>
        </w:rPr>
        <w:drawing>
          <wp:inline distT="0" distB="0" distL="0" distR="0" wp14:anchorId="6C6D0294" wp14:editId="2D08D0E4">
            <wp:extent cx="752475" cy="866775"/>
            <wp:effectExtent l="0" t="0" r="9525" b="9525"/>
            <wp:docPr id="2" name="Attēls 2" descr="C:\Documents and Settings\User\My Documents\My Pictures\Gailis pareizais jau ba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Gailis pareizais jau bal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C5" w:rsidRPr="00D90CF0" w:rsidRDefault="00DE0BC5" w:rsidP="00DE0BC5">
      <w:pPr>
        <w:spacing w:after="0" w:line="240" w:lineRule="auto"/>
        <w:jc w:val="center"/>
        <w:rPr>
          <w:spacing w:val="30"/>
        </w:rPr>
      </w:pPr>
      <w:r w:rsidRPr="00D90CF0">
        <w:rPr>
          <w:spacing w:val="30"/>
          <w:sz w:val="28"/>
          <w:szCs w:val="28"/>
        </w:rPr>
        <w:t>MADONAS</w:t>
      </w:r>
      <w:r w:rsidRPr="00D90CF0">
        <w:rPr>
          <w:spacing w:val="30"/>
        </w:rPr>
        <w:t xml:space="preserve"> </w:t>
      </w:r>
      <w:r w:rsidRPr="00D90CF0">
        <w:rPr>
          <w:spacing w:val="30"/>
          <w:sz w:val="28"/>
          <w:szCs w:val="28"/>
        </w:rPr>
        <w:t>NOVADA PAŠVALDĪBA</w:t>
      </w:r>
    </w:p>
    <w:p w:rsidR="00DE0BC5" w:rsidRPr="0018196A" w:rsidRDefault="00DE0BC5" w:rsidP="00DE0BC5">
      <w:pPr>
        <w:pStyle w:val="Parakstszemobjekta"/>
        <w:pBdr>
          <w:bottom w:val="single" w:sz="12" w:space="1" w:color="auto"/>
        </w:pBdr>
        <w:spacing w:before="0"/>
        <w:rPr>
          <w:b/>
          <w:spacing w:val="30"/>
          <w:sz w:val="32"/>
          <w:szCs w:val="32"/>
          <w:lang w:val="lv-LV"/>
        </w:rPr>
      </w:pPr>
      <w:r w:rsidRPr="0018196A">
        <w:rPr>
          <w:b/>
          <w:spacing w:val="30"/>
          <w:sz w:val="32"/>
          <w:szCs w:val="32"/>
          <w:lang w:val="lv-LV"/>
        </w:rPr>
        <w:t xml:space="preserve">MADONAS </w:t>
      </w:r>
      <w:r>
        <w:rPr>
          <w:b/>
          <w:spacing w:val="30"/>
          <w:sz w:val="32"/>
          <w:szCs w:val="32"/>
          <w:lang w:val="lv-LV"/>
        </w:rPr>
        <w:t>VALSTS ĢIMNĀZIJA</w:t>
      </w:r>
    </w:p>
    <w:p w:rsidR="00DE0BC5" w:rsidRPr="007D6194" w:rsidRDefault="00DE0BC5" w:rsidP="00DE0BC5">
      <w:pPr>
        <w:pStyle w:val="Galvene"/>
        <w:spacing w:before="0" w:after="0" w:line="240" w:lineRule="auto"/>
        <w:jc w:val="center"/>
        <w:rPr>
          <w:sz w:val="22"/>
          <w:szCs w:val="22"/>
        </w:rPr>
      </w:pPr>
      <w:proofErr w:type="spellStart"/>
      <w:r w:rsidRPr="007D6194">
        <w:rPr>
          <w:sz w:val="22"/>
          <w:szCs w:val="22"/>
        </w:rPr>
        <w:t>Reģ</w:t>
      </w:r>
      <w:proofErr w:type="spellEnd"/>
      <w:r w:rsidRPr="007D6194">
        <w:rPr>
          <w:sz w:val="22"/>
          <w:szCs w:val="22"/>
        </w:rPr>
        <w:t>. Nr.</w:t>
      </w:r>
      <w:r>
        <w:rPr>
          <w:sz w:val="22"/>
          <w:szCs w:val="22"/>
        </w:rPr>
        <w:t xml:space="preserve">4419902408, </w:t>
      </w:r>
      <w:proofErr w:type="spellStart"/>
      <w:r w:rsidRPr="007D6194">
        <w:rPr>
          <w:sz w:val="22"/>
          <w:szCs w:val="22"/>
        </w:rPr>
        <w:t>Valdemāra</w:t>
      </w:r>
      <w:proofErr w:type="spellEnd"/>
      <w:r w:rsidRPr="007D6194">
        <w:rPr>
          <w:sz w:val="22"/>
          <w:szCs w:val="22"/>
        </w:rPr>
        <w:t xml:space="preserve"> </w:t>
      </w:r>
      <w:proofErr w:type="spellStart"/>
      <w:r w:rsidRPr="007D6194">
        <w:rPr>
          <w:sz w:val="22"/>
          <w:szCs w:val="22"/>
        </w:rPr>
        <w:t>bulv</w:t>
      </w:r>
      <w:proofErr w:type="spellEnd"/>
      <w:r w:rsidRPr="007D619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2a, </w:t>
      </w:r>
      <w:proofErr w:type="spellStart"/>
      <w:r>
        <w:rPr>
          <w:sz w:val="22"/>
          <w:szCs w:val="22"/>
        </w:rPr>
        <w:t>Madona</w:t>
      </w:r>
      <w:proofErr w:type="spellEnd"/>
      <w:r w:rsidRPr="007D619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Madonas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novads</w:t>
      </w:r>
      <w:proofErr w:type="spellEnd"/>
      <w:r>
        <w:rPr>
          <w:sz w:val="22"/>
          <w:szCs w:val="22"/>
        </w:rPr>
        <w:t>, LV-4801</w:t>
      </w:r>
    </w:p>
    <w:p w:rsidR="00DE0BC5" w:rsidRPr="007D6194" w:rsidRDefault="00DE0BC5" w:rsidP="00DE0BC5">
      <w:pPr>
        <w:pStyle w:val="Galvene"/>
        <w:spacing w:before="0" w:after="0" w:line="240" w:lineRule="auto"/>
        <w:jc w:val="center"/>
        <w:rPr>
          <w:sz w:val="22"/>
          <w:szCs w:val="22"/>
        </w:rPr>
      </w:pPr>
      <w:r w:rsidRPr="007D6194">
        <w:rPr>
          <w:sz w:val="22"/>
          <w:szCs w:val="22"/>
        </w:rPr>
        <w:t xml:space="preserve"> </w:t>
      </w:r>
      <w:proofErr w:type="spellStart"/>
      <w:proofErr w:type="gramStart"/>
      <w:r w:rsidRPr="007D6194">
        <w:rPr>
          <w:sz w:val="22"/>
          <w:szCs w:val="22"/>
        </w:rPr>
        <w:t>tālr</w:t>
      </w:r>
      <w:proofErr w:type="spellEnd"/>
      <w:proofErr w:type="gramEnd"/>
      <w:r w:rsidRPr="007D6194">
        <w:rPr>
          <w:sz w:val="22"/>
          <w:szCs w:val="22"/>
        </w:rPr>
        <w:t xml:space="preserve">. </w:t>
      </w:r>
      <w:proofErr w:type="gramStart"/>
      <w:r w:rsidRPr="007D6194">
        <w:rPr>
          <w:sz w:val="22"/>
          <w:szCs w:val="22"/>
        </w:rPr>
        <w:t>64807648</w:t>
      </w:r>
      <w:proofErr w:type="gramEnd"/>
      <w:r w:rsidRPr="007D6194">
        <w:rPr>
          <w:sz w:val="22"/>
          <w:szCs w:val="22"/>
        </w:rPr>
        <w:t xml:space="preserve">, </w:t>
      </w:r>
      <w:proofErr w:type="spellStart"/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7D6194">
          <w:rPr>
            <w:sz w:val="22"/>
            <w:szCs w:val="22"/>
          </w:rPr>
          <w:t>fakss</w:t>
        </w:r>
      </w:smartTag>
      <w:proofErr w:type="spellEnd"/>
      <w:r w:rsidRPr="007D6194">
        <w:rPr>
          <w:sz w:val="22"/>
          <w:szCs w:val="22"/>
        </w:rPr>
        <w:t xml:space="preserve"> 64807649, e-pasts: mvg@madona.lv </w:t>
      </w:r>
    </w:p>
    <w:p w:rsidR="00DE0BC5" w:rsidRPr="00DE0BC5" w:rsidRDefault="00DE0BC5" w:rsidP="00F04A7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A63347" w:rsidRPr="00DE0BC5" w:rsidRDefault="00643800" w:rsidP="00DE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C5">
        <w:rPr>
          <w:rFonts w:ascii="Times New Roman" w:hAnsi="Times New Roman" w:cs="Times New Roman"/>
          <w:b/>
          <w:sz w:val="28"/>
          <w:szCs w:val="28"/>
        </w:rPr>
        <w:t>Kārtība, kādā īstenot attālināto mācību procesu ārkārtējā situācijā</w:t>
      </w:r>
    </w:p>
    <w:p w:rsidR="0086641F" w:rsidRPr="0086641F" w:rsidRDefault="00D80944" w:rsidP="00F04A72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No 2020. gada 13. marta p</w:t>
      </w:r>
      <w:r w:rsidR="008664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ārtraukt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a mācību procesa norise</w:t>
      </w:r>
      <w:r w:rsidR="008664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klātienē, nodrošinot mācības attālināti.</w:t>
      </w:r>
    </w:p>
    <w:p w:rsidR="00643800" w:rsidRPr="00F04A72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Ārkārtējās situācijas periodam sastādīts atbilstošs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stundu saraksts</w:t>
      </w:r>
      <w:r w:rsidR="00BD49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, 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kur</w:t>
      </w:r>
      <w:r w:rsidR="00BD49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ā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ir vairākas stundas </w:t>
      </w:r>
      <w:r w:rsidR="00222C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pēc kārtas 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vienā mācību priekšmetā un katru dienu </w:t>
      </w:r>
      <w:r w:rsidR="00D809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ir neliels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mācību priekšmetu skaits.</w:t>
      </w:r>
    </w:p>
    <w:p w:rsidR="00643800" w:rsidRPr="00F04A72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Galvenie saziņas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un atgriezeniskās saites iegūšanas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 rīki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E-klase, Uzdevumi.lv, </w:t>
      </w:r>
      <w:proofErr w:type="spellStart"/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WhatsApp</w:t>
      </w:r>
      <w:proofErr w:type="spellEnd"/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telefoniski.</w:t>
      </w:r>
    </w:p>
    <w:p w:rsidR="00643800" w:rsidRPr="00F04A72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Mācību satura nodrošināšanai izmantojamie </w:t>
      </w:r>
      <w:r w:rsidRPr="00F04A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v-LV"/>
        </w:rPr>
        <w:t>mācību materiāli: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mācību grāmatas, Uzdevumi.lv, Soma.lv, Māconis.lv, Letonika.lv, Fizmix.lv, Interaktīvās apmācības diski un vizuālie materiāli </w:t>
      </w:r>
      <w:hyperlink w:tgtFrame="_blank" w:history="1">
        <w:r w:rsidRPr="00F04A72">
          <w:rPr>
            <w:rFonts w:ascii="Times New Roman" w:eastAsia="Times New Roman" w:hAnsi="Times New Roman" w:cs="Times New Roman"/>
            <w:color w:val="017CC0"/>
            <w:sz w:val="24"/>
            <w:szCs w:val="24"/>
            <w:bdr w:val="none" w:sz="0" w:space="0" w:color="auto" w:frame="1"/>
            <w:lang w:eastAsia="lv-LV"/>
          </w:rPr>
          <w:t>www.siic.lu.lv,</w:t>
        </w:r>
      </w:hyperlink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macibuvideo.lv, skolotāju dotas prezentācijas, mācību filmas un citi.</w:t>
      </w:r>
    </w:p>
    <w:p w:rsidR="00643800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Skolotāji savu stundu laikā dod norādījumus, kas jāpaveic katrā mācību priekšmetā. Ņemot vērā to, ka liela daļa skolēnu tieši stundas laikā neatrodas pie datora, ir arī gadīju</w:t>
      </w:r>
      <w:r w:rsidR="00247D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mi, kur pie viena datora strādā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vairāki vi</w:t>
      </w:r>
      <w:r w:rsidR="00261A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enas ģimenes bērni, u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zdotais jāizpilda noteiktā laikā</w:t>
      </w:r>
      <w:r w:rsidR="00261A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nevis tieši tad, kad notiek stunda</w:t>
      </w: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261A4C" w:rsidRPr="00F04A72" w:rsidRDefault="00261A4C" w:rsidP="00261A4C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Skolēni netiek pārslogoti, jo viņiem vajag vairāk laika, lai uztvertu un apjēgtu attālināti apgūstamo saturu.</w:t>
      </w:r>
    </w:p>
    <w:p w:rsidR="00261A4C" w:rsidRDefault="00261A4C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Ierobežot skolēnu noslodzi un uzdotā materiāla grūtības pakāpi, samazinot to par 10-20 %.</w:t>
      </w:r>
    </w:p>
    <w:p w:rsidR="00261A4C" w:rsidRDefault="00261A4C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Ārkārtējās situācijas laikā mācīt tēmas, kuras ir vieglākas un labāk saprotamas, kā arī </w:t>
      </w:r>
      <w:r w:rsidR="00BD49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veikt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iepriekš mācītā </w:t>
      </w:r>
      <w:r w:rsidR="00BD49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satura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atkārtojumu.</w:t>
      </w:r>
    </w:p>
    <w:p w:rsidR="00BD49A1" w:rsidRPr="00F04A72" w:rsidRDefault="00BD49A1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Uzdevumu nosacījumiem jābūt skaidriem un nepārprotamiem, izpildes termiņam- precīzam.</w:t>
      </w:r>
    </w:p>
    <w:p w:rsidR="00643800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skolēns nesaprot mācību vielu, ir iespēja uzdot jautājumus mācību priekšmetu skolotājam jebkurā no saziņas veidiem, taču, vēlams, tieši tajā laikā, kad ir stunda pie šī skolotāja. </w:t>
      </w:r>
    </w:p>
    <w:p w:rsidR="00BD49A1" w:rsidRDefault="00BD49A1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Skolotājs skaidri norāda, kādā veidā tiks sagaidīta atgriezeniskā saite.</w:t>
      </w:r>
    </w:p>
    <w:p w:rsidR="00247D49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Mācību procesa norise tiek fiksēta elektroniskajā žurnālā E-klase.</w:t>
      </w:r>
    </w:p>
    <w:p w:rsidR="00BD49A1" w:rsidRPr="00BD49A1" w:rsidRDefault="00247D49" w:rsidP="00BD49A1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ievērota</w:t>
      </w:r>
      <w:r w:rsidR="00BD49A1"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savstarpējās komunikācijas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etiķete</w:t>
      </w:r>
      <w:r w:rsidR="00BD49A1"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43800" w:rsidRPr="00F04A72" w:rsidRDefault="00643800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 kā mācībās skolēns pavadīs krietnu dienas daļu, nepieciešams arī fiziski izkustēties un iziet svaigā gaisā.</w:t>
      </w:r>
    </w:p>
    <w:p w:rsidR="00643800" w:rsidRPr="00F04A72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Pulcēšanā</w:t>
      </w:r>
      <w:r w:rsidR="00643800"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 nav atļauta,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tas stingri jāievēro.</w:t>
      </w:r>
    </w:p>
    <w:p w:rsidR="00917CAC" w:rsidRDefault="00B3508B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Skolotājiem tiek nodrošināts tehniskais atbalsts attālinātu mācību īstenošanā</w:t>
      </w:r>
      <w:r w:rsidR="00BD49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B3508B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Skolotāji</w:t>
      </w:r>
      <w:r w:rsidR="00917C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vada izglītojamo mācību darbu attālināti, atrodoties izglītības iestādē vai savā dzīves vietā, līdz minimumam samazinot fiziskās kontaktēšanās nepieciešamību.</w:t>
      </w:r>
    </w:p>
    <w:p w:rsidR="00247D49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Interešu izglītības pedagogi izstrādā metodiskos materiālus, nodarbību ciklu projektus, veic interešu izglītības pulciņa darbības analīzi, izstrādā interešu izglītības pulciņa programmu nākamajam mācību gadam.</w:t>
      </w:r>
    </w:p>
    <w:p w:rsidR="00247D49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Bibliotekāri veic fonda uzskaiti un klasificēšanu, darbu ar bibliotēkas krājumu: nolietoto fonda eksemplāru norakstīšanu, grāmatu šifrēšanu pēc UDK klasifikatora,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autorzīmju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809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piešķiršanu, kā arī lasītāju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formēšanu, autorizācijas datu piešķiršanu attālināti.</w:t>
      </w:r>
    </w:p>
    <w:p w:rsidR="00247D49" w:rsidRDefault="00247D49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Dienesta viesnīcas darbinieki veic telpu </w:t>
      </w:r>
      <w:r w:rsidR="00D809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padziļinātu uzkopšanu, mīkstā inventāra kopšanu, uzskaiti un kārtošanu.</w:t>
      </w:r>
    </w:p>
    <w:p w:rsidR="00D80944" w:rsidRPr="00F04A72" w:rsidRDefault="00D80944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Saimnieciskie darbinieki veic izglītības iestādes ikdienas uzkopšanu un dezinficēšanu, padziļinātu tīrīšanu un kārtošanu.</w:t>
      </w:r>
    </w:p>
    <w:p w:rsidR="00B3508B" w:rsidRPr="00F04A72" w:rsidRDefault="00B3508B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vecāki tiek informēti e-klasē par mācību procesa norisi attālināti. </w:t>
      </w:r>
    </w:p>
    <w:p w:rsidR="00B3508B" w:rsidRDefault="00B3508B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Ģimnāzijas padome palīdz aktivizēt izglītojamo vecākus informācijas apritei.</w:t>
      </w:r>
    </w:p>
    <w:p w:rsidR="00BD49A1" w:rsidRPr="00F04A72" w:rsidRDefault="00BD49A1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Vecāku atbildība ir nodrošināt mājās atbilstošus apstākļus mācībām, sekot bērna veiksmei, identificēt problēmas un par tām informēt izglītības iestādi.</w:t>
      </w:r>
    </w:p>
    <w:p w:rsidR="00B3508B" w:rsidRPr="00F04A72" w:rsidRDefault="00B3508B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hAnsi="Times New Roman" w:cs="Times New Roman"/>
          <w:color w:val="000000"/>
          <w:sz w:val="24"/>
          <w:szCs w:val="24"/>
        </w:rPr>
        <w:t>Notiek </w:t>
      </w:r>
      <w:r w:rsidRPr="00F04A72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savstarpējā saziņa starp skolotājiem</w:t>
      </w:r>
      <w:r w:rsidRPr="00F04A72">
        <w:rPr>
          <w:rFonts w:ascii="Times New Roman" w:hAnsi="Times New Roman" w:cs="Times New Roman"/>
          <w:color w:val="000000"/>
          <w:sz w:val="24"/>
          <w:szCs w:val="24"/>
        </w:rPr>
        <w:t xml:space="preserve"> par darba metodēm, skolēnu noslodzi, attālinātā darba veikšanu.</w:t>
      </w:r>
    </w:p>
    <w:p w:rsidR="00B3508B" w:rsidRPr="00F04A72" w:rsidRDefault="00B3508B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Notiek audzinātāja komunikācija ar bērniem</w:t>
      </w:r>
      <w:r w:rsidRPr="00F04A72">
        <w:rPr>
          <w:rFonts w:ascii="Times New Roman" w:hAnsi="Times New Roman" w:cs="Times New Roman"/>
          <w:color w:val="000000"/>
          <w:sz w:val="24"/>
          <w:szCs w:val="24"/>
        </w:rPr>
        <w:t xml:space="preserve">, lai sekotu bērnu </w:t>
      </w:r>
      <w:proofErr w:type="spellStart"/>
      <w:r w:rsidRPr="00F04A72">
        <w:rPr>
          <w:rFonts w:ascii="Times New Roman" w:hAnsi="Times New Roman" w:cs="Times New Roman"/>
          <w:color w:val="000000"/>
          <w:sz w:val="24"/>
          <w:szCs w:val="24"/>
        </w:rPr>
        <w:t>psihoemocionālajam</w:t>
      </w:r>
      <w:proofErr w:type="spellEnd"/>
      <w:r w:rsidRPr="00F04A72">
        <w:rPr>
          <w:rFonts w:ascii="Times New Roman" w:hAnsi="Times New Roman" w:cs="Times New Roman"/>
          <w:color w:val="000000"/>
          <w:sz w:val="24"/>
          <w:szCs w:val="24"/>
        </w:rPr>
        <w:t xml:space="preserve"> stāvoklim, mācību procesa norisei.</w:t>
      </w:r>
    </w:p>
    <w:p w:rsidR="00B3508B" w:rsidRPr="00F04A72" w:rsidRDefault="00222C48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Klašu audzinātāji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 xml:space="preserve"> nodrošina informācijas apriti starp skolēniem, skolotājiem un vadību</w:t>
      </w:r>
      <w:r>
        <w:rPr>
          <w:rFonts w:ascii="Times New Roman" w:hAnsi="Times New Roman" w:cs="Times New Roman"/>
          <w:color w:val="000000"/>
          <w:sz w:val="24"/>
          <w:szCs w:val="24"/>
        </w:rPr>
        <w:t>,  katras</w:t>
      </w:r>
      <w:r w:rsidR="00B3508B" w:rsidRPr="00F04A72">
        <w:rPr>
          <w:rFonts w:ascii="Times New Roman" w:hAnsi="Times New Roman" w:cs="Times New Roman"/>
          <w:color w:val="000000"/>
          <w:sz w:val="24"/>
          <w:szCs w:val="24"/>
        </w:rPr>
        <w:t xml:space="preserve"> darba nedēļas beigās sniedz informāciju </w:t>
      </w:r>
      <w:r w:rsidR="00917CAC">
        <w:rPr>
          <w:rFonts w:ascii="Times New Roman" w:hAnsi="Times New Roman" w:cs="Times New Roman"/>
          <w:color w:val="000000"/>
          <w:sz w:val="24"/>
          <w:szCs w:val="24"/>
        </w:rPr>
        <w:t>izglītības iestādes vadībai</w:t>
      </w:r>
      <w:r w:rsidR="00B3508B" w:rsidRPr="00F04A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771B" w:rsidRPr="00F04A72" w:rsidRDefault="00B3508B" w:rsidP="00F04A72">
      <w:pPr>
        <w:pStyle w:val="Sarakstarindkopa"/>
        <w:numPr>
          <w:ilvl w:val="1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hAnsi="Times New Roman" w:cs="Times New Roman"/>
          <w:color w:val="000000"/>
          <w:sz w:val="24"/>
          <w:szCs w:val="24"/>
        </w:rPr>
        <w:t xml:space="preserve">Vai visi skolēni seko 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>mācību procesam un pilda uzdoto;</w:t>
      </w:r>
    </w:p>
    <w:p w:rsidR="00B3508B" w:rsidRPr="00261A4C" w:rsidRDefault="00ED771B" w:rsidP="00F04A72">
      <w:pPr>
        <w:pStyle w:val="Sarakstarindkopa"/>
        <w:numPr>
          <w:ilvl w:val="1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hAnsi="Times New Roman" w:cs="Times New Roman"/>
          <w:color w:val="000000"/>
          <w:sz w:val="24"/>
          <w:szCs w:val="24"/>
        </w:rPr>
        <w:t>Kavējumi, to iemesli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A4C" w:rsidRPr="00F04A72" w:rsidRDefault="00261A4C" w:rsidP="00F04A72">
      <w:pPr>
        <w:pStyle w:val="Sarakstarindkopa"/>
        <w:numPr>
          <w:ilvl w:val="1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Skolēnu atsauksmes par mācību procesu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771B" w:rsidRPr="00F04A72" w:rsidRDefault="00ED771B" w:rsidP="00F04A72">
      <w:pPr>
        <w:pStyle w:val="Sarakstarindkopa"/>
        <w:numPr>
          <w:ilvl w:val="1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hAnsi="Times New Roman" w:cs="Times New Roman"/>
          <w:color w:val="000000"/>
          <w:sz w:val="24"/>
          <w:szCs w:val="24"/>
        </w:rPr>
        <w:t>Radušās problēmas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771B" w:rsidRPr="00F04A72" w:rsidRDefault="00ED771B" w:rsidP="00F04A72">
      <w:pPr>
        <w:pStyle w:val="Sarakstarindkopa"/>
        <w:numPr>
          <w:ilvl w:val="1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A72">
        <w:rPr>
          <w:rFonts w:ascii="Times New Roman" w:hAnsi="Times New Roman" w:cs="Times New Roman"/>
          <w:color w:val="000000"/>
          <w:sz w:val="24"/>
          <w:szCs w:val="24"/>
        </w:rPr>
        <w:t>Saslimstības gadījumi</w:t>
      </w:r>
      <w:r w:rsidR="00BD49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944" w:rsidRDefault="00D80944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iestādes vadība nosaka dežūras izglītības iestādē, lai vienlaicīgi vienā telpā neatrastos vairāk par 2 cilvēkiem, ir pieejami saziņai ar izglītojamiem un vecākiem, aktualizē iekšējos normatīvos aktus, organizē mācību procesu attālināti, izvērtē mācību procesa norisi, apkopo un sniedz aktuālo informāciju pedagogiem, izglītojamiem un vecākiem.</w:t>
      </w:r>
    </w:p>
    <w:p w:rsidR="00222C48" w:rsidRPr="00F04A72" w:rsidRDefault="00222C48" w:rsidP="00F04A72">
      <w:pPr>
        <w:pStyle w:val="Sarakstarindkopa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Ikvienam darbiniekam ir pienākums </w:t>
      </w:r>
      <w:r w:rsidR="008664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novērot savu veselības stāvokli,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informēt vadību par inficēšanos,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pašizolācijas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nepieciešamību</w:t>
      </w:r>
      <w:r w:rsidR="00247D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ja ir bijis kontaktā ar inficētu personu,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saslimšanu</w:t>
      </w:r>
      <w:r w:rsidR="00247D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43800" w:rsidRPr="00F04A72" w:rsidRDefault="00643800" w:rsidP="00F04A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800" w:rsidRPr="00F04A72" w:rsidSect="00F04A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5FB"/>
    <w:multiLevelType w:val="multilevel"/>
    <w:tmpl w:val="7486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0"/>
    <w:rsid w:val="001F1B88"/>
    <w:rsid w:val="00222C48"/>
    <w:rsid w:val="00247D49"/>
    <w:rsid w:val="00261A4C"/>
    <w:rsid w:val="00643800"/>
    <w:rsid w:val="0086641F"/>
    <w:rsid w:val="008D0D4F"/>
    <w:rsid w:val="00917CAC"/>
    <w:rsid w:val="00A63347"/>
    <w:rsid w:val="00B3508B"/>
    <w:rsid w:val="00BD49A1"/>
    <w:rsid w:val="00D80944"/>
    <w:rsid w:val="00DE0BC5"/>
    <w:rsid w:val="00ED771B"/>
    <w:rsid w:val="00F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B2D3-9865-4F3B-B0B9-2137A763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380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3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3508B"/>
    <w:rPr>
      <w:b/>
      <w:bCs/>
    </w:rPr>
  </w:style>
  <w:style w:type="paragraph" w:styleId="Galvene">
    <w:name w:val="header"/>
    <w:basedOn w:val="Parasts"/>
    <w:link w:val="GalveneRakstz"/>
    <w:rsid w:val="00DE0BC5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val="en-AU" w:eastAsia="x-none"/>
    </w:rPr>
  </w:style>
  <w:style w:type="character" w:customStyle="1" w:styleId="GalveneRakstz">
    <w:name w:val="Galvene Rakstz."/>
    <w:basedOn w:val="Noklusjumarindkopasfonts"/>
    <w:link w:val="Galvene"/>
    <w:rsid w:val="00DE0BC5"/>
    <w:rPr>
      <w:rFonts w:ascii="Times New Roman" w:eastAsia="Calibri" w:hAnsi="Times New Roman" w:cs="Times New Roman"/>
      <w:sz w:val="26"/>
      <w:szCs w:val="26"/>
      <w:lang w:val="en-AU" w:eastAsia="x-none"/>
    </w:rPr>
  </w:style>
  <w:style w:type="paragraph" w:styleId="Parakstszemobjekta">
    <w:name w:val="caption"/>
    <w:basedOn w:val="Parasts"/>
    <w:next w:val="Parasts"/>
    <w:qFormat/>
    <w:rsid w:val="00DE0B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4</cp:revision>
  <cp:lastPrinted>2020-04-03T07:27:00Z</cp:lastPrinted>
  <dcterms:created xsi:type="dcterms:W3CDTF">2020-04-03T07:23:00Z</dcterms:created>
  <dcterms:modified xsi:type="dcterms:W3CDTF">2020-04-15T06:44:00Z</dcterms:modified>
</cp:coreProperties>
</file>